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1FA" w:rsidRDefault="00BD21FA" w:rsidP="00BD21FA">
      <w:pPr>
        <w:pStyle w:val="a3"/>
        <w:shd w:val="clear" w:color="auto" w:fill="FFFFFF"/>
        <w:spacing w:before="0" w:beforeAutospacing="0" w:after="0" w:afterAutospacing="0"/>
        <w:jc w:val="center"/>
        <w:rPr>
          <w:rFonts w:ascii="微软雅黑" w:eastAsia="微软雅黑" w:hAnsi="微软雅黑"/>
          <w:color w:val="333333"/>
          <w:spacing w:val="7"/>
          <w:sz w:val="20"/>
          <w:szCs w:val="20"/>
        </w:rPr>
      </w:pPr>
      <w:r>
        <w:rPr>
          <w:rFonts w:ascii="黑体" w:eastAsia="黑体" w:hAnsi="黑体" w:hint="eastAsia"/>
          <w:color w:val="333333"/>
          <w:spacing w:val="7"/>
          <w:sz w:val="25"/>
          <w:szCs w:val="25"/>
        </w:rPr>
        <w:t>关于非医用防疫物资类文件认证要求的通知</w:t>
      </w:r>
    </w:p>
    <w:p w:rsidR="00BD21FA" w:rsidRDefault="0063793A" w:rsidP="00BD21FA">
      <w:pPr>
        <w:pStyle w:val="a3"/>
        <w:shd w:val="clear" w:color="auto" w:fill="FFFFFF"/>
        <w:spacing w:before="0" w:beforeAutospacing="0" w:after="0" w:afterAutospacing="0"/>
        <w:jc w:val="both"/>
        <w:rPr>
          <w:rFonts w:ascii="微软雅黑" w:eastAsia="微软雅黑" w:hAnsi="微软雅黑"/>
          <w:color w:val="333333"/>
          <w:spacing w:val="7"/>
          <w:sz w:val="20"/>
          <w:szCs w:val="20"/>
        </w:rPr>
      </w:pPr>
      <w:r>
        <w:rPr>
          <w:rFonts w:ascii="仿宋_GB2312" w:eastAsia="仿宋_GB2312" w:hAnsi="微软雅黑" w:hint="eastAsia"/>
          <w:color w:val="333333"/>
          <w:spacing w:val="7"/>
          <w:sz w:val="25"/>
          <w:szCs w:val="25"/>
        </w:rPr>
        <w:t>各出口</w:t>
      </w:r>
      <w:r w:rsidR="00BD21FA">
        <w:rPr>
          <w:rFonts w:ascii="仿宋_GB2312" w:eastAsia="仿宋_GB2312" w:hAnsi="微软雅黑" w:hint="eastAsia"/>
          <w:color w:val="333333"/>
          <w:spacing w:val="7"/>
          <w:sz w:val="25"/>
          <w:szCs w:val="25"/>
        </w:rPr>
        <w:t>企业：</w:t>
      </w:r>
    </w:p>
    <w:p w:rsidR="00BD21FA" w:rsidRDefault="00BD21FA" w:rsidP="00BD21FA">
      <w:pPr>
        <w:pStyle w:val="a3"/>
        <w:shd w:val="clear" w:color="auto" w:fill="FFFFFF"/>
        <w:spacing w:before="0" w:beforeAutospacing="0" w:after="0" w:afterAutospacing="0"/>
        <w:jc w:val="both"/>
        <w:rPr>
          <w:rFonts w:ascii="微软雅黑" w:eastAsia="微软雅黑" w:hAnsi="微软雅黑"/>
          <w:color w:val="333333"/>
          <w:spacing w:val="7"/>
          <w:sz w:val="20"/>
          <w:szCs w:val="20"/>
        </w:rPr>
      </w:pPr>
      <w:r>
        <w:rPr>
          <w:rFonts w:ascii="仿宋_GB2312" w:eastAsia="仿宋_GB2312" w:hAnsi="微软雅黑" w:hint="eastAsia"/>
          <w:color w:val="333333"/>
          <w:spacing w:val="7"/>
          <w:sz w:val="25"/>
          <w:szCs w:val="25"/>
        </w:rPr>
        <w:t xml:space="preserve">    在当前疫情防控形势下，为确保非医用防疫物资类文件的认证质量，有效防范出证风险，根据贸促认证〔2020〕155号文件要求，现对非医用防疫物资（如非医用口罩、非医用防护服、非医用护目镜、非医用防护面罩、非医用消毒剂等）相关文件认证做如下要求：</w:t>
      </w:r>
    </w:p>
    <w:p w:rsidR="00BD21FA" w:rsidRDefault="00BD21FA" w:rsidP="00BD21FA">
      <w:pPr>
        <w:pStyle w:val="a3"/>
        <w:shd w:val="clear" w:color="auto" w:fill="FFFFFF"/>
        <w:spacing w:before="0" w:beforeAutospacing="0" w:after="0" w:afterAutospacing="0"/>
        <w:ind w:firstLine="516"/>
        <w:jc w:val="both"/>
        <w:rPr>
          <w:rFonts w:ascii="微软雅黑" w:eastAsia="微软雅黑" w:hAnsi="微软雅黑"/>
          <w:color w:val="333333"/>
          <w:spacing w:val="7"/>
          <w:sz w:val="20"/>
          <w:szCs w:val="20"/>
        </w:rPr>
      </w:pPr>
      <w:r>
        <w:rPr>
          <w:rFonts w:ascii="黑体" w:eastAsia="黑体" w:hAnsi="黑体" w:hint="eastAsia"/>
          <w:color w:val="333333"/>
          <w:spacing w:val="7"/>
          <w:sz w:val="25"/>
          <w:szCs w:val="25"/>
        </w:rPr>
        <w:t>一、禁止出具非医用防疫物资类贸促会自由销售证明</w:t>
      </w:r>
    </w:p>
    <w:p w:rsidR="00BD21FA" w:rsidRDefault="00BD21FA" w:rsidP="00BD21FA">
      <w:pPr>
        <w:pStyle w:val="a3"/>
        <w:shd w:val="clear" w:color="auto" w:fill="FFFFFF"/>
        <w:spacing w:before="0" w:beforeAutospacing="0" w:after="0" w:afterAutospacing="0"/>
        <w:jc w:val="both"/>
        <w:rPr>
          <w:rFonts w:ascii="微软雅黑" w:eastAsia="微软雅黑" w:hAnsi="微软雅黑"/>
          <w:color w:val="333333"/>
          <w:spacing w:val="7"/>
          <w:sz w:val="20"/>
          <w:szCs w:val="20"/>
        </w:rPr>
      </w:pPr>
      <w:r>
        <w:rPr>
          <w:rFonts w:ascii="仿宋_GB2312" w:eastAsia="仿宋_GB2312" w:hAnsi="微软雅黑" w:hint="eastAsia"/>
          <w:color w:val="333333"/>
          <w:spacing w:val="7"/>
          <w:sz w:val="25"/>
          <w:szCs w:val="25"/>
        </w:rPr>
        <w:t xml:space="preserve">    涉及非医用防疫物资类的相关产品，均不予出具贸促会自由销售证明。</w:t>
      </w:r>
    </w:p>
    <w:p w:rsidR="00BD21FA" w:rsidRDefault="00BD21FA" w:rsidP="00BD21FA">
      <w:pPr>
        <w:pStyle w:val="a3"/>
        <w:shd w:val="clear" w:color="auto" w:fill="FFFFFF"/>
        <w:spacing w:before="0" w:beforeAutospacing="0" w:after="0" w:afterAutospacing="0"/>
        <w:ind w:firstLine="516"/>
        <w:jc w:val="both"/>
        <w:rPr>
          <w:rFonts w:ascii="微软雅黑" w:eastAsia="微软雅黑" w:hAnsi="微软雅黑"/>
          <w:color w:val="333333"/>
          <w:spacing w:val="7"/>
          <w:sz w:val="20"/>
          <w:szCs w:val="20"/>
        </w:rPr>
      </w:pPr>
      <w:r>
        <w:rPr>
          <w:rFonts w:ascii="黑体" w:eastAsia="黑体" w:hAnsi="黑体" w:hint="eastAsia"/>
          <w:color w:val="333333"/>
          <w:spacing w:val="7"/>
          <w:sz w:val="25"/>
          <w:szCs w:val="25"/>
        </w:rPr>
        <w:t>二、对非医用防疫物资类文件进行形式认证的要求</w:t>
      </w:r>
    </w:p>
    <w:p w:rsidR="00BD21FA" w:rsidRDefault="00BD21FA" w:rsidP="00BD21FA">
      <w:pPr>
        <w:pStyle w:val="a3"/>
        <w:shd w:val="clear" w:color="auto" w:fill="FFFFFF"/>
        <w:spacing w:before="0" w:beforeAutospacing="0" w:after="0" w:afterAutospacing="0"/>
        <w:ind w:firstLine="516"/>
        <w:jc w:val="both"/>
        <w:rPr>
          <w:rFonts w:ascii="微软雅黑" w:eastAsia="微软雅黑" w:hAnsi="微软雅黑"/>
          <w:color w:val="333333"/>
          <w:spacing w:val="7"/>
          <w:sz w:val="20"/>
          <w:szCs w:val="20"/>
        </w:rPr>
      </w:pPr>
      <w:r>
        <w:rPr>
          <w:rFonts w:ascii="黑体" w:eastAsia="黑体" w:hAnsi="黑体" w:hint="eastAsia"/>
          <w:color w:val="333333"/>
          <w:spacing w:val="7"/>
          <w:sz w:val="25"/>
          <w:szCs w:val="25"/>
        </w:rPr>
        <w:t>（一）政府主管部门或第三方检测机构出具的证明文件。</w:t>
      </w:r>
    </w:p>
    <w:p w:rsidR="00BD21FA" w:rsidRDefault="00BD21FA" w:rsidP="00BD21FA">
      <w:pPr>
        <w:pStyle w:val="a3"/>
        <w:shd w:val="clear" w:color="auto" w:fill="FFFFFF"/>
        <w:spacing w:before="0" w:beforeAutospacing="0" w:after="0" w:afterAutospacing="0"/>
        <w:ind w:firstLine="516"/>
        <w:jc w:val="both"/>
        <w:rPr>
          <w:rFonts w:ascii="微软雅黑" w:eastAsia="微软雅黑" w:hAnsi="微软雅黑"/>
          <w:color w:val="333333"/>
          <w:spacing w:val="7"/>
          <w:sz w:val="20"/>
          <w:szCs w:val="20"/>
        </w:rPr>
      </w:pPr>
      <w:r>
        <w:rPr>
          <w:rFonts w:ascii="仿宋_GB2312" w:eastAsia="仿宋_GB2312" w:hAnsi="微软雅黑" w:hint="eastAsia"/>
          <w:color w:val="333333"/>
          <w:spacing w:val="7"/>
          <w:sz w:val="25"/>
          <w:szCs w:val="25"/>
        </w:rPr>
        <w:t>1.需证明文件原件的（如第三方检测报告等），企业提供政府主管部门或第三方检测机构官网、电话等信息，由工作人员核实文件真实有效后，可出具“印章属实”的证明书。</w:t>
      </w:r>
    </w:p>
    <w:p w:rsidR="00BD21FA" w:rsidRDefault="00BD21FA" w:rsidP="00BD21FA">
      <w:pPr>
        <w:pStyle w:val="a3"/>
        <w:shd w:val="clear" w:color="auto" w:fill="FFFFFF"/>
        <w:spacing w:before="0" w:beforeAutospacing="0" w:after="0" w:afterAutospacing="0"/>
        <w:ind w:firstLine="516"/>
        <w:jc w:val="both"/>
        <w:rPr>
          <w:rFonts w:ascii="微软雅黑" w:eastAsia="微软雅黑" w:hAnsi="微软雅黑"/>
          <w:color w:val="333333"/>
          <w:spacing w:val="7"/>
          <w:sz w:val="20"/>
          <w:szCs w:val="20"/>
        </w:rPr>
      </w:pPr>
      <w:r>
        <w:rPr>
          <w:rFonts w:ascii="仿宋_GB2312" w:eastAsia="仿宋_GB2312" w:hAnsi="微软雅黑" w:hint="eastAsia"/>
          <w:color w:val="333333"/>
          <w:spacing w:val="7"/>
          <w:sz w:val="25"/>
          <w:szCs w:val="25"/>
        </w:rPr>
        <w:t>2.需证明文件影印件的（如生产许可证等），企业提供政府主管部门或第三方检测机构官网、电话等信息，由工作人员核实文件真实有效后，可出具“影印件与原件相符”的证明书。</w:t>
      </w:r>
    </w:p>
    <w:p w:rsidR="00BD21FA" w:rsidRDefault="00BD21FA" w:rsidP="00BD21FA">
      <w:pPr>
        <w:pStyle w:val="a3"/>
        <w:shd w:val="clear" w:color="auto" w:fill="FFFFFF"/>
        <w:spacing w:before="0" w:beforeAutospacing="0" w:after="0" w:afterAutospacing="0"/>
        <w:ind w:firstLine="516"/>
        <w:jc w:val="both"/>
        <w:rPr>
          <w:rFonts w:ascii="微软雅黑" w:eastAsia="微软雅黑" w:hAnsi="微软雅黑"/>
          <w:color w:val="333333"/>
          <w:spacing w:val="7"/>
          <w:sz w:val="20"/>
          <w:szCs w:val="20"/>
        </w:rPr>
      </w:pPr>
      <w:r>
        <w:rPr>
          <w:rFonts w:ascii="黑体" w:eastAsia="黑体" w:hAnsi="黑体" w:hint="eastAsia"/>
          <w:color w:val="333333"/>
          <w:spacing w:val="7"/>
          <w:sz w:val="25"/>
          <w:szCs w:val="25"/>
        </w:rPr>
        <w:t>（二）企业自行出具的单证、合同、声明、自由销售证明等文件。</w:t>
      </w:r>
    </w:p>
    <w:p w:rsidR="00BD21FA" w:rsidRDefault="00BD21FA" w:rsidP="00BD21FA">
      <w:pPr>
        <w:pStyle w:val="a3"/>
        <w:shd w:val="clear" w:color="auto" w:fill="FFFFFF"/>
        <w:spacing w:before="0" w:beforeAutospacing="0" w:after="0" w:afterAutospacing="0"/>
        <w:ind w:firstLine="516"/>
        <w:jc w:val="both"/>
        <w:rPr>
          <w:rFonts w:ascii="微软雅黑" w:eastAsia="微软雅黑" w:hAnsi="微软雅黑"/>
          <w:color w:val="333333"/>
          <w:spacing w:val="7"/>
          <w:sz w:val="20"/>
          <w:szCs w:val="20"/>
        </w:rPr>
      </w:pPr>
      <w:r>
        <w:rPr>
          <w:rFonts w:ascii="仿宋_GB2312" w:eastAsia="仿宋_GB2312" w:hAnsi="微软雅黑" w:hint="eastAsia"/>
          <w:color w:val="333333"/>
          <w:spacing w:val="7"/>
          <w:sz w:val="25"/>
          <w:szCs w:val="25"/>
        </w:rPr>
        <w:t>此类文件的认证，企业提交的材料须符合以下要求：</w:t>
      </w:r>
    </w:p>
    <w:p w:rsidR="00BD21FA" w:rsidRDefault="00BD21FA" w:rsidP="00BD21FA">
      <w:pPr>
        <w:pStyle w:val="a3"/>
        <w:shd w:val="clear" w:color="auto" w:fill="FFFFFF"/>
        <w:spacing w:before="0" w:beforeAutospacing="0" w:after="0" w:afterAutospacing="0"/>
        <w:ind w:firstLine="516"/>
        <w:jc w:val="both"/>
        <w:rPr>
          <w:rFonts w:ascii="微软雅黑" w:eastAsia="微软雅黑" w:hAnsi="微软雅黑"/>
          <w:color w:val="333333"/>
          <w:spacing w:val="7"/>
          <w:sz w:val="20"/>
          <w:szCs w:val="20"/>
        </w:rPr>
      </w:pPr>
      <w:r>
        <w:rPr>
          <w:rFonts w:ascii="仿宋_GB2312" w:eastAsia="仿宋_GB2312" w:hAnsi="微软雅黑" w:hint="eastAsia"/>
          <w:color w:val="333333"/>
          <w:spacing w:val="7"/>
          <w:sz w:val="25"/>
          <w:szCs w:val="25"/>
        </w:rPr>
        <w:t>1、企业自行出具的文件中必须明确标注“该产品不用于医用用途（the said product isnot used for medical purposes）”的表述。</w:t>
      </w:r>
    </w:p>
    <w:p w:rsidR="00BD21FA" w:rsidRDefault="00BD21FA" w:rsidP="00BD21FA">
      <w:pPr>
        <w:pStyle w:val="a3"/>
        <w:shd w:val="clear" w:color="auto" w:fill="FFFFFF"/>
        <w:spacing w:before="0" w:beforeAutospacing="0" w:after="0" w:afterAutospacing="0"/>
        <w:ind w:firstLine="516"/>
        <w:jc w:val="both"/>
        <w:rPr>
          <w:rFonts w:ascii="微软雅黑" w:eastAsia="微软雅黑" w:hAnsi="微软雅黑"/>
          <w:color w:val="333333"/>
          <w:spacing w:val="7"/>
          <w:sz w:val="20"/>
          <w:szCs w:val="20"/>
        </w:rPr>
      </w:pPr>
      <w:r>
        <w:rPr>
          <w:rFonts w:ascii="仿宋_GB2312" w:eastAsia="仿宋_GB2312" w:hAnsi="微软雅黑" w:hint="eastAsia"/>
          <w:color w:val="333333"/>
          <w:spacing w:val="7"/>
          <w:sz w:val="25"/>
          <w:szCs w:val="25"/>
        </w:rPr>
        <w:lastRenderedPageBreak/>
        <w:t>2、企业需要提交材料：公司营业执照、产品检测报告、保函（附件1）、出口方和进口方共同声明（见附件2）。</w:t>
      </w:r>
    </w:p>
    <w:p w:rsidR="00BD21FA" w:rsidRDefault="00BD21FA" w:rsidP="00BD21FA">
      <w:pPr>
        <w:pStyle w:val="a3"/>
        <w:shd w:val="clear" w:color="auto" w:fill="FFFFFF"/>
        <w:spacing w:before="0" w:beforeAutospacing="0" w:after="0" w:afterAutospacing="0"/>
        <w:jc w:val="both"/>
        <w:rPr>
          <w:rFonts w:ascii="微软雅黑" w:eastAsia="微软雅黑" w:hAnsi="微软雅黑"/>
          <w:color w:val="333333"/>
          <w:spacing w:val="7"/>
          <w:sz w:val="20"/>
          <w:szCs w:val="20"/>
        </w:rPr>
      </w:pPr>
      <w:r>
        <w:rPr>
          <w:rFonts w:ascii="仿宋_GB2312" w:eastAsia="仿宋_GB2312" w:hAnsi="微软雅黑" w:hint="eastAsia"/>
          <w:color w:val="333333"/>
          <w:spacing w:val="7"/>
          <w:sz w:val="25"/>
          <w:szCs w:val="25"/>
        </w:rPr>
        <w:t xml:space="preserve">    其中对于非医用口罩类产品的文件认证，应参照商务部、海关总署、国家市场监督管理总局于4月25日联合发布的《关于进一步加强防疫物资出口质量监管的公告》（2020年第12号）（以下简称“第12号公告”）要求，自4月26日起，出口的非医用口罩应当符合中国质量标准或国外质量标准。商务部确认取得国外标准认证或注册的非医用口罩生产企业清单（中国医药保健品进出口商会网站www.cccmhpie.org.cn动态更新），市场监管总局提供国内市场查处的非医用口罩质量不合格产品和企业清单（市场监管总局网站www.samr.gov.cn动态更新）。我会仅受理在中国医药保健品进出口商会网站发布的企业清单且不在市场监管总局提供的质量不合格产品和企业清单内的企业申请。</w:t>
      </w:r>
    </w:p>
    <w:p w:rsidR="00BD21FA" w:rsidRDefault="00BD21FA" w:rsidP="00BD21FA">
      <w:pPr>
        <w:pStyle w:val="a3"/>
        <w:shd w:val="clear" w:color="auto" w:fill="FFFFFF"/>
        <w:spacing w:before="0" w:beforeAutospacing="0" w:after="0" w:afterAutospacing="0"/>
        <w:ind w:firstLine="516"/>
        <w:jc w:val="both"/>
        <w:rPr>
          <w:rFonts w:ascii="微软雅黑" w:eastAsia="微软雅黑" w:hAnsi="微软雅黑"/>
          <w:color w:val="333333"/>
          <w:spacing w:val="7"/>
          <w:sz w:val="20"/>
          <w:szCs w:val="20"/>
        </w:rPr>
      </w:pPr>
      <w:r>
        <w:rPr>
          <w:rFonts w:ascii="仿宋_GB2312" w:eastAsia="仿宋_GB2312" w:hAnsi="微软雅黑" w:hint="eastAsia"/>
          <w:color w:val="333333"/>
          <w:spacing w:val="7"/>
          <w:sz w:val="25"/>
          <w:szCs w:val="25"/>
        </w:rPr>
        <w:t>特此通知。</w:t>
      </w:r>
    </w:p>
    <w:p w:rsidR="00BD21FA" w:rsidRDefault="00BD21FA" w:rsidP="00BD21FA">
      <w:pPr>
        <w:pStyle w:val="a3"/>
        <w:shd w:val="clear" w:color="auto" w:fill="FFFFFF"/>
        <w:spacing w:before="0" w:beforeAutospacing="0" w:after="0" w:afterAutospacing="0"/>
        <w:jc w:val="both"/>
        <w:rPr>
          <w:rFonts w:ascii="微软雅黑" w:eastAsia="微软雅黑" w:hAnsi="微软雅黑"/>
          <w:color w:val="333333"/>
          <w:spacing w:val="7"/>
          <w:sz w:val="20"/>
          <w:szCs w:val="20"/>
        </w:rPr>
      </w:pPr>
    </w:p>
    <w:p w:rsidR="00BD21FA" w:rsidRDefault="00BD21FA" w:rsidP="00BD21FA">
      <w:pPr>
        <w:pStyle w:val="a3"/>
        <w:shd w:val="clear" w:color="auto" w:fill="FFFFFF"/>
        <w:spacing w:before="0" w:beforeAutospacing="0" w:after="0" w:afterAutospacing="0"/>
        <w:ind w:firstLine="516"/>
        <w:jc w:val="both"/>
        <w:rPr>
          <w:rFonts w:ascii="仿宋_GB2312" w:eastAsia="仿宋_GB2312" w:hAnsi="微软雅黑"/>
          <w:color w:val="333333"/>
          <w:spacing w:val="7"/>
          <w:sz w:val="25"/>
          <w:szCs w:val="25"/>
        </w:rPr>
      </w:pPr>
      <w:r>
        <w:rPr>
          <w:rFonts w:ascii="仿宋_GB2312" w:eastAsia="仿宋_GB2312" w:hAnsi="微软雅黑" w:hint="eastAsia"/>
          <w:color w:val="333333"/>
          <w:spacing w:val="7"/>
          <w:sz w:val="25"/>
          <w:szCs w:val="25"/>
        </w:rPr>
        <w:t>附件：1.保函</w:t>
      </w:r>
    </w:p>
    <w:p w:rsidR="00934170" w:rsidRDefault="00934170" w:rsidP="00BD21FA">
      <w:pPr>
        <w:pStyle w:val="a3"/>
        <w:shd w:val="clear" w:color="auto" w:fill="FFFFFF"/>
        <w:spacing w:before="0" w:beforeAutospacing="0" w:after="0" w:afterAutospacing="0"/>
        <w:ind w:firstLine="516"/>
        <w:jc w:val="both"/>
        <w:rPr>
          <w:rFonts w:ascii="微软雅黑" w:eastAsia="微软雅黑" w:hAnsi="微软雅黑"/>
          <w:color w:val="333333"/>
          <w:spacing w:val="7"/>
          <w:sz w:val="20"/>
          <w:szCs w:val="20"/>
        </w:rPr>
      </w:pPr>
      <w:r>
        <w:rPr>
          <w:rFonts w:ascii="仿宋_GB2312" w:eastAsia="仿宋_GB2312" w:hAnsi="微软雅黑" w:hint="eastAsia"/>
          <w:color w:val="333333"/>
          <w:spacing w:val="7"/>
          <w:sz w:val="25"/>
          <w:szCs w:val="25"/>
        </w:rPr>
        <w:t xml:space="preserve">      2.出口方和进口方共同声明</w:t>
      </w:r>
    </w:p>
    <w:p w:rsidR="00BD21FA" w:rsidRDefault="00BD21FA" w:rsidP="00BD21FA">
      <w:pPr>
        <w:pStyle w:val="a3"/>
        <w:shd w:val="clear" w:color="auto" w:fill="FFFFFF"/>
        <w:spacing w:before="0" w:beforeAutospacing="0" w:after="0" w:afterAutospacing="0"/>
        <w:ind w:firstLine="516"/>
        <w:jc w:val="right"/>
        <w:rPr>
          <w:rFonts w:ascii="微软雅黑" w:eastAsia="微软雅黑" w:hAnsi="微软雅黑"/>
          <w:color w:val="333333"/>
          <w:spacing w:val="7"/>
          <w:sz w:val="20"/>
          <w:szCs w:val="20"/>
        </w:rPr>
      </w:pPr>
      <w:r>
        <w:rPr>
          <w:rFonts w:ascii="仿宋_GB2312" w:eastAsia="仿宋_GB2312" w:hAnsi="微软雅黑" w:hint="eastAsia"/>
          <w:color w:val="333333"/>
          <w:spacing w:val="7"/>
          <w:sz w:val="25"/>
          <w:szCs w:val="25"/>
        </w:rPr>
        <w:t>天津市贸促会</w:t>
      </w:r>
    </w:p>
    <w:p w:rsidR="00BD21FA" w:rsidRDefault="00BD21FA" w:rsidP="00BD21FA">
      <w:pPr>
        <w:pStyle w:val="a3"/>
        <w:shd w:val="clear" w:color="auto" w:fill="FFFFFF"/>
        <w:spacing w:before="0" w:beforeAutospacing="0" w:after="0" w:afterAutospacing="0"/>
        <w:ind w:firstLine="516"/>
        <w:jc w:val="right"/>
        <w:rPr>
          <w:rFonts w:ascii="微软雅黑" w:eastAsia="微软雅黑" w:hAnsi="微软雅黑"/>
          <w:color w:val="333333"/>
          <w:spacing w:val="7"/>
          <w:sz w:val="20"/>
          <w:szCs w:val="20"/>
        </w:rPr>
      </w:pPr>
      <w:r>
        <w:rPr>
          <w:rFonts w:ascii="仿宋_GB2312" w:eastAsia="仿宋_GB2312" w:hAnsi="微软雅黑" w:hint="eastAsia"/>
          <w:color w:val="333333"/>
          <w:spacing w:val="7"/>
          <w:sz w:val="25"/>
          <w:szCs w:val="25"/>
        </w:rPr>
        <w:t>2020年4月27日</w:t>
      </w:r>
    </w:p>
    <w:p w:rsidR="00BC0303" w:rsidRDefault="00BC0303" w:rsidP="00BC0303">
      <w:pPr>
        <w:jc w:val="left"/>
        <w:rPr>
          <w:rFonts w:ascii="黑体" w:eastAsia="黑体" w:hAnsi="黑体" w:cs="黑体" w:hint="eastAsia"/>
          <w:sz w:val="32"/>
          <w:szCs w:val="32"/>
        </w:rPr>
      </w:pPr>
    </w:p>
    <w:p w:rsidR="00BC0303" w:rsidRDefault="00BC0303" w:rsidP="00BC0303">
      <w:pPr>
        <w:jc w:val="left"/>
        <w:rPr>
          <w:rFonts w:ascii="黑体" w:eastAsia="黑体" w:hAnsi="黑体" w:cs="黑体" w:hint="eastAsia"/>
          <w:sz w:val="32"/>
          <w:szCs w:val="32"/>
        </w:rPr>
      </w:pPr>
    </w:p>
    <w:p w:rsidR="00BC0303" w:rsidRDefault="00BC0303" w:rsidP="00BC0303">
      <w:pPr>
        <w:jc w:val="left"/>
        <w:rPr>
          <w:rFonts w:ascii="黑体" w:eastAsia="黑体" w:hAnsi="黑体" w:cs="黑体" w:hint="eastAsia"/>
          <w:sz w:val="32"/>
          <w:szCs w:val="32"/>
        </w:rPr>
      </w:pPr>
    </w:p>
    <w:p w:rsidR="00BC0303" w:rsidRDefault="00BC0303" w:rsidP="00BC0303">
      <w:pPr>
        <w:jc w:val="left"/>
        <w:rPr>
          <w:rFonts w:ascii="黑体" w:eastAsia="黑体" w:hAnsi="黑体" w:cs="黑体" w:hint="eastAsia"/>
          <w:sz w:val="32"/>
          <w:szCs w:val="32"/>
        </w:rPr>
      </w:pPr>
    </w:p>
    <w:p w:rsidR="00BC0303" w:rsidRDefault="00BC0303" w:rsidP="00BC0303">
      <w:pPr>
        <w:jc w:val="left"/>
        <w:rPr>
          <w:rFonts w:ascii="黑体" w:eastAsia="黑体" w:hAnsi="黑体" w:cs="黑体"/>
          <w:sz w:val="32"/>
          <w:szCs w:val="32"/>
        </w:rPr>
      </w:pPr>
      <w:r>
        <w:rPr>
          <w:rFonts w:ascii="黑体" w:eastAsia="黑体" w:hAnsi="黑体" w:cs="黑体" w:hint="eastAsia"/>
          <w:sz w:val="32"/>
          <w:szCs w:val="32"/>
        </w:rPr>
        <w:lastRenderedPageBreak/>
        <w:t>附件1</w:t>
      </w:r>
    </w:p>
    <w:p w:rsidR="00BC0303" w:rsidRDefault="00BC0303" w:rsidP="00BC0303">
      <w:pPr>
        <w:ind w:firstLineChars="600" w:firstLine="1260"/>
      </w:pPr>
    </w:p>
    <w:p w:rsidR="00BC0303" w:rsidRDefault="00BC0303" w:rsidP="00BC0303">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保函</w:t>
      </w:r>
    </w:p>
    <w:p w:rsidR="00BC0303" w:rsidRDefault="00BC0303" w:rsidP="00BC0303">
      <w:pPr>
        <w:ind w:firstLineChars="200" w:firstLine="560"/>
        <w:rPr>
          <w:rFonts w:ascii="仿宋_GB2312" w:eastAsia="仿宋_GB2312" w:hint="eastAsia"/>
          <w:sz w:val="28"/>
          <w:szCs w:val="28"/>
        </w:rPr>
      </w:pPr>
    </w:p>
    <w:p w:rsidR="00BC0303" w:rsidRDefault="0019178C" w:rsidP="00BC0303">
      <w:pPr>
        <w:pStyle w:val="a6"/>
        <w:adjustRightInd w:val="0"/>
        <w:snapToGrid w:val="0"/>
        <w:spacing w:beforeLines="100"/>
        <w:rPr>
          <w:rFonts w:ascii="仿宋_GB2312" w:eastAsia="仿宋_GB2312" w:hAnsi="宋体" w:cs="Times New Roman" w:hint="eastAsia"/>
          <w:bCs/>
          <w:sz w:val="30"/>
          <w:szCs w:val="30"/>
        </w:rPr>
      </w:pPr>
      <w:r>
        <w:rPr>
          <w:rFonts w:ascii="仿宋_GB2312" w:eastAsia="仿宋_GB2312" w:hAnsi="宋体" w:cs="Times New Roman" w:hint="eastAsia"/>
          <w:bCs/>
          <w:sz w:val="30"/>
          <w:szCs w:val="30"/>
        </w:rPr>
        <w:t>天津市贸促会</w:t>
      </w:r>
      <w:r w:rsidR="00BC0303">
        <w:rPr>
          <w:rFonts w:ascii="仿宋_GB2312" w:eastAsia="仿宋_GB2312" w:hAnsi="宋体" w:cs="Times New Roman" w:hint="eastAsia"/>
          <w:bCs/>
          <w:sz w:val="30"/>
          <w:szCs w:val="30"/>
        </w:rPr>
        <w:t>：</w:t>
      </w:r>
    </w:p>
    <w:p w:rsidR="00BC0303" w:rsidRDefault="00BC0303" w:rsidP="00BC0303">
      <w:pPr>
        <w:pStyle w:val="a6"/>
        <w:adjustRightInd w:val="0"/>
        <w:snapToGrid w:val="0"/>
        <w:ind w:firstLineChars="200" w:firstLine="600"/>
        <w:rPr>
          <w:rFonts w:ascii="仿宋_GB2312" w:eastAsia="仿宋_GB2312" w:hAnsi="宋体" w:cs="Times New Roman" w:hint="eastAsia"/>
          <w:bCs/>
          <w:sz w:val="30"/>
          <w:szCs w:val="30"/>
        </w:rPr>
      </w:pPr>
      <w:r>
        <w:rPr>
          <w:rFonts w:ascii="仿宋_GB2312" w:eastAsia="仿宋_GB2312" w:hAnsi="宋体" w:cs="Times New Roman" w:hint="eastAsia"/>
          <w:bCs/>
          <w:sz w:val="30"/>
          <w:szCs w:val="30"/>
        </w:rPr>
        <w:t>我公司，向贵会提交认证的文件所涉及的产品信息如下：</w:t>
      </w:r>
    </w:p>
    <w:p w:rsidR="00BC0303" w:rsidRDefault="00BC0303" w:rsidP="00BC0303">
      <w:pPr>
        <w:pStyle w:val="a6"/>
        <w:adjustRightInd w:val="0"/>
        <w:snapToGrid w:val="0"/>
        <w:ind w:firstLineChars="200" w:firstLine="600"/>
        <w:rPr>
          <w:rFonts w:ascii="仿宋_GB2312" w:eastAsia="仿宋_GB2312" w:hAnsi="宋体" w:cs="Times New Roman" w:hint="eastAsia"/>
          <w:bCs/>
          <w:sz w:val="30"/>
          <w:szCs w:val="30"/>
        </w:rPr>
      </w:pPr>
      <w:r>
        <w:rPr>
          <w:rFonts w:ascii="仿宋_GB2312" w:eastAsia="仿宋_GB2312" w:hAnsi="宋体" w:cs="Times New Roman" w:hint="eastAsia"/>
          <w:bCs/>
          <w:sz w:val="30"/>
          <w:szCs w:val="30"/>
        </w:rPr>
        <w:t>产品名称（中英文），产品数量，生产厂商，进口国（地区）。特此声明该产品符合中国相关法律规定和标准，符合进口国相关质量标准和安全要求，提交贵会的全部信息内容真实、合法、有效。如有违反法律、规定，出现伪造、瞒报、篡改等与事实不符的情况，由此产生的全部责任由我司自行承担。</w:t>
      </w:r>
    </w:p>
    <w:p w:rsidR="00BC0303" w:rsidRDefault="00BC0303" w:rsidP="00BC0303">
      <w:pPr>
        <w:pStyle w:val="a6"/>
        <w:adjustRightInd w:val="0"/>
        <w:snapToGrid w:val="0"/>
        <w:ind w:firstLineChars="200" w:firstLine="600"/>
        <w:rPr>
          <w:rFonts w:ascii="仿宋_GB2312" w:eastAsia="仿宋_GB2312" w:hAnsi="宋体" w:cs="Times New Roman" w:hint="eastAsia"/>
          <w:bCs/>
          <w:sz w:val="30"/>
          <w:szCs w:val="30"/>
        </w:rPr>
      </w:pPr>
      <w:r>
        <w:rPr>
          <w:rFonts w:ascii="仿宋_GB2312" w:eastAsia="仿宋_GB2312" w:hAnsi="宋体" w:cs="Times New Roman" w:hint="eastAsia"/>
          <w:bCs/>
          <w:sz w:val="30"/>
          <w:szCs w:val="30"/>
        </w:rPr>
        <w:t>特此保证。</w:t>
      </w:r>
    </w:p>
    <w:p w:rsidR="00BC0303" w:rsidRDefault="00BC0303" w:rsidP="00BC0303">
      <w:pPr>
        <w:pStyle w:val="a6"/>
        <w:adjustRightInd w:val="0"/>
        <w:snapToGrid w:val="0"/>
        <w:rPr>
          <w:rFonts w:ascii="仿宋_GB2312" w:eastAsia="仿宋_GB2312" w:hAnsi="宋体" w:cs="Times New Roman" w:hint="eastAsia"/>
          <w:bCs/>
          <w:sz w:val="30"/>
          <w:szCs w:val="30"/>
        </w:rPr>
      </w:pPr>
    </w:p>
    <w:p w:rsidR="00BC0303" w:rsidRDefault="00BC0303" w:rsidP="00BC0303">
      <w:pPr>
        <w:pStyle w:val="a6"/>
        <w:adjustRightInd w:val="0"/>
        <w:snapToGrid w:val="0"/>
        <w:rPr>
          <w:rFonts w:ascii="仿宋_GB2312" w:eastAsia="仿宋_GB2312" w:hAnsi="宋体" w:cs="Times New Roman" w:hint="eastAsia"/>
          <w:bCs/>
          <w:sz w:val="30"/>
          <w:szCs w:val="30"/>
        </w:rPr>
      </w:pPr>
    </w:p>
    <w:p w:rsidR="00BC0303" w:rsidRDefault="00BC0303" w:rsidP="00BC0303">
      <w:pPr>
        <w:pStyle w:val="a6"/>
        <w:adjustRightInd w:val="0"/>
        <w:snapToGrid w:val="0"/>
        <w:rPr>
          <w:rFonts w:ascii="仿宋_GB2312" w:eastAsia="仿宋_GB2312" w:hAnsi="宋体" w:cs="Times New Roman" w:hint="eastAsia"/>
          <w:bCs/>
          <w:sz w:val="30"/>
          <w:szCs w:val="30"/>
        </w:rPr>
      </w:pPr>
    </w:p>
    <w:p w:rsidR="00BC0303" w:rsidRDefault="00BC0303" w:rsidP="00BC0303">
      <w:pPr>
        <w:pStyle w:val="a6"/>
        <w:adjustRightInd w:val="0"/>
        <w:snapToGrid w:val="0"/>
        <w:spacing w:beforeLines="50"/>
        <w:ind w:firstLineChars="1700" w:firstLine="5100"/>
        <w:rPr>
          <w:rFonts w:ascii="仿宋_GB2312" w:eastAsia="仿宋_GB2312" w:hAnsi="宋体" w:cs="Times New Roman" w:hint="eastAsia"/>
          <w:bCs/>
          <w:sz w:val="30"/>
          <w:szCs w:val="30"/>
        </w:rPr>
      </w:pPr>
      <w:r>
        <w:rPr>
          <w:rFonts w:ascii="仿宋_GB2312" w:eastAsia="仿宋_GB2312" w:hAnsi="宋体" w:cs="Times New Roman" w:hint="eastAsia"/>
          <w:bCs/>
          <w:sz w:val="30"/>
          <w:szCs w:val="30"/>
        </w:rPr>
        <w:t xml:space="preserve">     公司</w:t>
      </w:r>
    </w:p>
    <w:p w:rsidR="00BC0303" w:rsidRDefault="00BC0303" w:rsidP="00BC0303">
      <w:pPr>
        <w:pStyle w:val="a6"/>
        <w:adjustRightInd w:val="0"/>
        <w:snapToGrid w:val="0"/>
        <w:spacing w:beforeLines="50"/>
        <w:ind w:right="1123" w:firstLineChars="200" w:firstLine="600"/>
        <w:jc w:val="center"/>
        <w:rPr>
          <w:rFonts w:ascii="仿宋_GB2312" w:eastAsia="仿宋_GB2312" w:hAnsi="宋体" w:cs="Times New Roman" w:hint="eastAsia"/>
          <w:bCs/>
          <w:sz w:val="30"/>
          <w:szCs w:val="30"/>
        </w:rPr>
      </w:pPr>
      <w:r>
        <w:rPr>
          <w:rFonts w:ascii="仿宋_GB2312" w:eastAsia="仿宋_GB2312" w:hAnsi="宋体" w:cs="Times New Roman" w:hint="eastAsia"/>
          <w:bCs/>
          <w:sz w:val="30"/>
          <w:szCs w:val="30"/>
        </w:rPr>
        <w:t xml:space="preserve">                           （单位公章）</w:t>
      </w:r>
    </w:p>
    <w:p w:rsidR="00BC0303" w:rsidRPr="00BC0303" w:rsidRDefault="00BC0303" w:rsidP="00BC0303">
      <w:pPr>
        <w:adjustRightInd w:val="0"/>
        <w:snapToGrid w:val="0"/>
        <w:spacing w:beforeLines="50"/>
        <w:ind w:firstLineChars="1800" w:firstLine="5400"/>
        <w:rPr>
          <w:rFonts w:ascii="仿宋_GB2312" w:eastAsia="仿宋_GB2312" w:hAnsi="宋体"/>
          <w:bCs/>
          <w:sz w:val="30"/>
          <w:szCs w:val="30"/>
        </w:rPr>
      </w:pPr>
      <w:r>
        <w:rPr>
          <w:rFonts w:ascii="仿宋_GB2312" w:eastAsia="仿宋_GB2312" w:hAnsi="宋体" w:hint="eastAsia"/>
          <w:bCs/>
          <w:sz w:val="30"/>
          <w:szCs w:val="30"/>
        </w:rPr>
        <w:t>年 月 日</w:t>
      </w:r>
    </w:p>
    <w:p w:rsidR="00BC0303" w:rsidRDefault="00BC0303" w:rsidP="00BC0303">
      <w:pPr>
        <w:ind w:firstLineChars="600" w:firstLine="1260"/>
      </w:pPr>
    </w:p>
    <w:p w:rsidR="00BC0303" w:rsidRDefault="00BC0303" w:rsidP="00BC0303">
      <w:pPr>
        <w:rPr>
          <w:rFonts w:hint="eastAsia"/>
        </w:rPr>
      </w:pPr>
    </w:p>
    <w:p w:rsidR="00BC0303" w:rsidRDefault="00BC0303" w:rsidP="00BC0303">
      <w:pPr>
        <w:rPr>
          <w:rFonts w:hint="eastAsia"/>
        </w:rPr>
      </w:pPr>
    </w:p>
    <w:p w:rsidR="00BC0303" w:rsidRDefault="00BC0303" w:rsidP="00BC0303">
      <w:pPr>
        <w:rPr>
          <w:rFonts w:hint="eastAsia"/>
        </w:rPr>
      </w:pPr>
    </w:p>
    <w:p w:rsidR="00BC0303" w:rsidRDefault="00BC0303" w:rsidP="00BC0303">
      <w:pPr>
        <w:rPr>
          <w:rFonts w:hint="eastAsia"/>
        </w:rPr>
      </w:pPr>
    </w:p>
    <w:p w:rsidR="00BC0303" w:rsidRDefault="00BC0303" w:rsidP="00BC0303">
      <w:pPr>
        <w:rPr>
          <w:rFonts w:hint="eastAsia"/>
        </w:rPr>
      </w:pPr>
    </w:p>
    <w:p w:rsidR="00BC0303" w:rsidRDefault="00BC0303" w:rsidP="00BC0303">
      <w:pPr>
        <w:rPr>
          <w:rFonts w:hint="eastAsia"/>
        </w:rPr>
      </w:pPr>
    </w:p>
    <w:p w:rsidR="00BC0303" w:rsidRDefault="00BC0303" w:rsidP="00BC0303">
      <w:pPr>
        <w:rPr>
          <w:rFonts w:hint="eastAsia"/>
        </w:rPr>
      </w:pPr>
    </w:p>
    <w:p w:rsidR="00BC0303" w:rsidRDefault="00BC0303" w:rsidP="00BC0303">
      <w:pPr>
        <w:rPr>
          <w:rFonts w:hint="eastAsia"/>
        </w:rPr>
      </w:pPr>
    </w:p>
    <w:p w:rsidR="00BC0303" w:rsidRDefault="00BC0303" w:rsidP="00BC0303">
      <w:pPr>
        <w:rPr>
          <w:rFonts w:hint="eastAsia"/>
        </w:rPr>
      </w:pPr>
    </w:p>
    <w:p w:rsidR="00BC0303" w:rsidRDefault="00BC0303" w:rsidP="00BC0303">
      <w:pPr>
        <w:rPr>
          <w:rFonts w:hint="eastAsia"/>
        </w:rPr>
      </w:pPr>
    </w:p>
    <w:p w:rsidR="00BC0303" w:rsidRDefault="00BC0303" w:rsidP="00BC0303">
      <w:pPr>
        <w:rPr>
          <w:rFonts w:hint="eastAsia"/>
        </w:rPr>
      </w:pPr>
    </w:p>
    <w:p w:rsidR="00BC0303" w:rsidRDefault="00BC0303" w:rsidP="00BC0303">
      <w:pPr>
        <w:rPr>
          <w:rFonts w:hint="eastAsia"/>
        </w:rPr>
      </w:pPr>
    </w:p>
    <w:p w:rsidR="00BC0303" w:rsidRDefault="00BC0303" w:rsidP="00BC0303">
      <w:pPr>
        <w:rPr>
          <w:rFonts w:hint="eastAsia"/>
        </w:rPr>
      </w:pPr>
    </w:p>
    <w:p w:rsidR="00BC0303" w:rsidRDefault="00BC0303" w:rsidP="00BC0303">
      <w:pPr>
        <w:rPr>
          <w:rFonts w:hint="eastAsia"/>
        </w:rPr>
      </w:pPr>
    </w:p>
    <w:p w:rsidR="00BC0303" w:rsidRDefault="00BC0303" w:rsidP="00BC0303"/>
    <w:p w:rsidR="00BC0303" w:rsidRDefault="00BC0303" w:rsidP="00BC0303"/>
    <w:p w:rsidR="00BC0303" w:rsidRDefault="00BC0303" w:rsidP="00BC0303">
      <w:pPr>
        <w:spacing w:line="460" w:lineRule="exact"/>
        <w:rPr>
          <w:rFonts w:ascii="黑体" w:eastAsia="黑体" w:hAnsi="黑体"/>
          <w:sz w:val="32"/>
          <w:szCs w:val="36"/>
        </w:rPr>
      </w:pPr>
      <w:r>
        <w:rPr>
          <w:rFonts w:ascii="黑体" w:eastAsia="黑体" w:hAnsi="黑体" w:hint="eastAsia"/>
          <w:sz w:val="32"/>
          <w:szCs w:val="36"/>
        </w:rPr>
        <w:lastRenderedPageBreak/>
        <w:t>附件2</w:t>
      </w:r>
    </w:p>
    <w:p w:rsidR="00BC0303" w:rsidRDefault="00BC0303" w:rsidP="00BC0303">
      <w:pPr>
        <w:spacing w:line="460" w:lineRule="exact"/>
        <w:jc w:val="center"/>
        <w:rPr>
          <w:rFonts w:ascii="黑体" w:eastAsia="黑体" w:hAnsi="黑体" w:hint="eastAsia"/>
          <w:b/>
          <w:sz w:val="36"/>
          <w:szCs w:val="36"/>
        </w:rPr>
      </w:pPr>
      <w:r>
        <w:rPr>
          <w:rFonts w:ascii="黑体" w:eastAsia="黑体" w:hAnsi="黑体" w:hint="eastAsia"/>
          <w:b/>
          <w:sz w:val="36"/>
          <w:szCs w:val="36"/>
        </w:rPr>
        <w:t>出口方和进口方共同声明</w:t>
      </w:r>
    </w:p>
    <w:p w:rsidR="00BC0303" w:rsidRDefault="00BC0303" w:rsidP="00BC0303">
      <w:pPr>
        <w:spacing w:line="460" w:lineRule="exact"/>
        <w:jc w:val="center"/>
        <w:rPr>
          <w:rFonts w:ascii="Times New Roman" w:hAnsi="Times New Roman" w:hint="eastAsia"/>
          <w:sz w:val="36"/>
          <w:szCs w:val="36"/>
        </w:rPr>
      </w:pPr>
      <w:r>
        <w:rPr>
          <w:rFonts w:ascii="Times New Roman" w:hAnsi="Times New Roman"/>
          <w:sz w:val="36"/>
          <w:szCs w:val="36"/>
        </w:rPr>
        <w:t>Joint Declaration of the Exporter and the Importer</w:t>
      </w:r>
    </w:p>
    <w:p w:rsidR="00BC0303" w:rsidRDefault="00BC0303" w:rsidP="00BC0303">
      <w:pPr>
        <w:pStyle w:val="1"/>
        <w:ind w:left="4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43"/>
        <w:gridCol w:w="1134"/>
        <w:gridCol w:w="2552"/>
        <w:gridCol w:w="1843"/>
        <w:gridCol w:w="1275"/>
      </w:tblGrid>
      <w:tr w:rsidR="00BC0303" w:rsidTr="00BC0303">
        <w:trPr>
          <w:jc w:val="center"/>
        </w:trPr>
        <w:tc>
          <w:tcPr>
            <w:tcW w:w="2643" w:type="dxa"/>
            <w:tcBorders>
              <w:top w:val="single" w:sz="4" w:space="0" w:color="auto"/>
              <w:left w:val="single" w:sz="4" w:space="0" w:color="auto"/>
              <w:bottom w:val="single" w:sz="4" w:space="0" w:color="auto"/>
              <w:right w:val="single" w:sz="4" w:space="0" w:color="auto"/>
            </w:tcBorders>
            <w:noWrap/>
            <w:hideMark/>
          </w:tcPr>
          <w:p w:rsidR="00BC0303" w:rsidRDefault="00BC0303">
            <w:pPr>
              <w:spacing w:line="280" w:lineRule="exact"/>
              <w:jc w:val="center"/>
              <w:rPr>
                <w:rFonts w:ascii="Times New Roman" w:eastAsia="仿宋_GB2312" w:hAnsi="Times New Roman"/>
                <w:b/>
                <w:sz w:val="24"/>
                <w:szCs w:val="24"/>
              </w:rPr>
            </w:pPr>
            <w:r>
              <w:rPr>
                <w:rFonts w:ascii="Times New Roman" w:eastAsia="仿宋_GB2312" w:hAnsi="Times New Roman" w:hint="eastAsia"/>
                <w:b/>
                <w:sz w:val="24"/>
              </w:rPr>
              <w:t>产品名称</w:t>
            </w:r>
          </w:p>
          <w:p w:rsidR="00BC0303" w:rsidRDefault="00BC0303">
            <w:pPr>
              <w:spacing w:line="280" w:lineRule="exact"/>
              <w:jc w:val="center"/>
              <w:rPr>
                <w:rFonts w:ascii="Times New Roman" w:eastAsia="仿宋_GB2312" w:hAnsi="Times New Roman"/>
                <w:sz w:val="24"/>
              </w:rPr>
            </w:pPr>
            <w:r>
              <w:rPr>
                <w:rFonts w:ascii="Times New Roman" w:eastAsia="仿宋_GB2312" w:hAnsi="Times New Roman" w:hint="eastAsia"/>
                <w:b/>
                <w:sz w:val="24"/>
              </w:rPr>
              <w:t>（含规格、型号）</w:t>
            </w:r>
            <w:r>
              <w:rPr>
                <w:rFonts w:ascii="Times New Roman" w:eastAsia="仿宋_GB2312" w:hAnsi="Times New Roman"/>
                <w:sz w:val="24"/>
              </w:rPr>
              <w:t xml:space="preserve"> Product Name</w:t>
            </w:r>
          </w:p>
          <w:p w:rsidR="00BC0303" w:rsidRDefault="00BC0303">
            <w:pPr>
              <w:spacing w:line="280" w:lineRule="exact"/>
              <w:jc w:val="center"/>
              <w:rPr>
                <w:rFonts w:ascii="Times New Roman" w:eastAsia="仿宋_GB2312" w:hAnsi="Times New Roman"/>
                <w:sz w:val="24"/>
                <w:szCs w:val="24"/>
              </w:rPr>
            </w:pPr>
            <w:r>
              <w:rPr>
                <w:rFonts w:ascii="Times New Roman" w:eastAsia="仿宋_GB2312" w:hAnsi="Times New Roman"/>
                <w:sz w:val="24"/>
              </w:rPr>
              <w:t>(including specifications and model)</w:t>
            </w:r>
          </w:p>
        </w:tc>
        <w:tc>
          <w:tcPr>
            <w:tcW w:w="1134" w:type="dxa"/>
            <w:tcBorders>
              <w:top w:val="single" w:sz="4" w:space="0" w:color="auto"/>
              <w:left w:val="single" w:sz="4" w:space="0" w:color="auto"/>
              <w:bottom w:val="single" w:sz="4" w:space="0" w:color="auto"/>
              <w:right w:val="single" w:sz="4" w:space="0" w:color="auto"/>
            </w:tcBorders>
            <w:noWrap/>
            <w:hideMark/>
          </w:tcPr>
          <w:p w:rsidR="00BC0303" w:rsidRDefault="00BC0303">
            <w:pPr>
              <w:spacing w:line="280" w:lineRule="exact"/>
              <w:jc w:val="center"/>
              <w:rPr>
                <w:rFonts w:ascii="Times New Roman" w:eastAsia="仿宋_GB2312" w:hAnsi="Times New Roman"/>
                <w:b/>
                <w:sz w:val="24"/>
                <w:szCs w:val="24"/>
              </w:rPr>
            </w:pPr>
            <w:r>
              <w:rPr>
                <w:rFonts w:ascii="Times New Roman" w:eastAsia="仿宋_GB2312" w:hAnsi="Times New Roman" w:hint="eastAsia"/>
                <w:b/>
                <w:sz w:val="24"/>
              </w:rPr>
              <w:t>产品数量</w:t>
            </w:r>
          </w:p>
          <w:p w:rsidR="00BC0303" w:rsidRDefault="00BC0303">
            <w:pPr>
              <w:pStyle w:val="1"/>
              <w:spacing w:line="280" w:lineRule="exact"/>
              <w:jc w:val="center"/>
            </w:pPr>
            <w:r>
              <w:rPr>
                <w:rFonts w:ascii="Times New Roman" w:eastAsia="仿宋_GB2312" w:hAnsi="Times New Roman"/>
                <w:b w:val="0"/>
                <w:kern w:val="2"/>
                <w:sz w:val="24"/>
                <w:szCs w:val="24"/>
              </w:rPr>
              <w:t>Product Quantity</w:t>
            </w:r>
          </w:p>
        </w:tc>
        <w:tc>
          <w:tcPr>
            <w:tcW w:w="2552" w:type="dxa"/>
            <w:tcBorders>
              <w:top w:val="single" w:sz="4" w:space="0" w:color="auto"/>
              <w:left w:val="single" w:sz="4" w:space="0" w:color="auto"/>
              <w:bottom w:val="single" w:sz="4" w:space="0" w:color="auto"/>
              <w:right w:val="single" w:sz="4" w:space="0" w:color="auto"/>
            </w:tcBorders>
            <w:noWrap/>
            <w:hideMark/>
          </w:tcPr>
          <w:p w:rsidR="00BC0303" w:rsidRDefault="00BC0303">
            <w:pPr>
              <w:spacing w:line="280" w:lineRule="exact"/>
              <w:jc w:val="center"/>
              <w:rPr>
                <w:rFonts w:ascii="Times New Roman" w:eastAsia="仿宋_GB2312" w:hAnsi="Times New Roman"/>
                <w:b/>
                <w:sz w:val="24"/>
                <w:szCs w:val="24"/>
              </w:rPr>
            </w:pPr>
            <w:r>
              <w:rPr>
                <w:rFonts w:ascii="Times New Roman" w:eastAsia="仿宋_GB2312" w:hAnsi="Times New Roman" w:hint="eastAsia"/>
                <w:b/>
                <w:sz w:val="24"/>
              </w:rPr>
              <w:t>中国质量标准名称或</w:t>
            </w:r>
          </w:p>
          <w:p w:rsidR="00BC0303" w:rsidRDefault="00BC0303">
            <w:pPr>
              <w:spacing w:line="280" w:lineRule="exact"/>
              <w:jc w:val="center"/>
              <w:rPr>
                <w:rFonts w:ascii="Times New Roman" w:eastAsia="仿宋_GB2312" w:hAnsi="Times New Roman"/>
                <w:b/>
                <w:sz w:val="24"/>
              </w:rPr>
            </w:pPr>
            <w:r>
              <w:rPr>
                <w:rFonts w:ascii="Times New Roman" w:eastAsia="仿宋_GB2312" w:hAnsi="Times New Roman" w:hint="eastAsia"/>
                <w:b/>
                <w:sz w:val="24"/>
              </w:rPr>
              <w:t>国外质量标准名称</w:t>
            </w:r>
          </w:p>
          <w:p w:rsidR="00BC0303" w:rsidRDefault="00BC0303">
            <w:pPr>
              <w:pStyle w:val="1"/>
              <w:spacing w:line="280" w:lineRule="exact"/>
            </w:pPr>
            <w:r>
              <w:rPr>
                <w:rFonts w:ascii="Times New Roman" w:eastAsia="仿宋_GB2312" w:hAnsi="Times New Roman"/>
                <w:b w:val="0"/>
                <w:kern w:val="2"/>
                <w:sz w:val="24"/>
                <w:szCs w:val="24"/>
              </w:rPr>
              <w:t>The Name of Quality Standards of China or the Foreign Country</w:t>
            </w:r>
          </w:p>
        </w:tc>
        <w:tc>
          <w:tcPr>
            <w:tcW w:w="1843" w:type="dxa"/>
            <w:tcBorders>
              <w:top w:val="single" w:sz="4" w:space="0" w:color="auto"/>
              <w:left w:val="single" w:sz="4" w:space="0" w:color="auto"/>
              <w:bottom w:val="single" w:sz="4" w:space="0" w:color="auto"/>
              <w:right w:val="single" w:sz="4" w:space="0" w:color="auto"/>
            </w:tcBorders>
            <w:noWrap/>
            <w:hideMark/>
          </w:tcPr>
          <w:p w:rsidR="00BC0303" w:rsidRDefault="00BC0303">
            <w:pPr>
              <w:spacing w:line="280" w:lineRule="exact"/>
              <w:rPr>
                <w:rFonts w:ascii="Times New Roman" w:eastAsia="仿宋_GB2312" w:hAnsi="Times New Roman"/>
                <w:b/>
                <w:sz w:val="24"/>
                <w:szCs w:val="24"/>
              </w:rPr>
            </w:pPr>
            <w:r>
              <w:rPr>
                <w:rFonts w:ascii="Times New Roman" w:eastAsia="仿宋_GB2312" w:hAnsi="Times New Roman" w:hint="eastAsia"/>
                <w:b/>
                <w:sz w:val="24"/>
              </w:rPr>
              <w:t>进口国（地区）</w:t>
            </w:r>
          </w:p>
          <w:p w:rsidR="00BC0303" w:rsidRDefault="00BC0303">
            <w:pPr>
              <w:spacing w:line="280" w:lineRule="exact"/>
              <w:jc w:val="center"/>
              <w:rPr>
                <w:rFonts w:ascii="Times New Roman" w:eastAsia="仿宋_GB2312" w:hAnsi="Times New Roman"/>
                <w:sz w:val="24"/>
                <w:szCs w:val="24"/>
              </w:rPr>
            </w:pPr>
            <w:r>
              <w:rPr>
                <w:rFonts w:ascii="Times New Roman" w:eastAsia="仿宋_GB2312" w:hAnsi="Times New Roman"/>
                <w:sz w:val="24"/>
              </w:rPr>
              <w:t>Importing Country/Region</w:t>
            </w:r>
          </w:p>
        </w:tc>
        <w:tc>
          <w:tcPr>
            <w:tcW w:w="1275" w:type="dxa"/>
            <w:tcBorders>
              <w:top w:val="single" w:sz="4" w:space="0" w:color="auto"/>
              <w:left w:val="single" w:sz="4" w:space="0" w:color="auto"/>
              <w:bottom w:val="single" w:sz="4" w:space="0" w:color="auto"/>
              <w:right w:val="single" w:sz="4" w:space="0" w:color="auto"/>
            </w:tcBorders>
            <w:noWrap/>
          </w:tcPr>
          <w:p w:rsidR="00BC0303" w:rsidRDefault="00BC0303">
            <w:pPr>
              <w:spacing w:line="280" w:lineRule="exact"/>
              <w:rPr>
                <w:rFonts w:ascii="Times New Roman" w:eastAsia="仿宋_GB2312" w:hAnsi="Times New Roman"/>
                <w:b/>
                <w:sz w:val="24"/>
                <w:szCs w:val="24"/>
              </w:rPr>
            </w:pPr>
            <w:r>
              <w:rPr>
                <w:rFonts w:ascii="Times New Roman" w:eastAsia="仿宋_GB2312" w:hAnsi="Times New Roman" w:hint="eastAsia"/>
                <w:b/>
                <w:sz w:val="24"/>
              </w:rPr>
              <w:t>生产厂商</w:t>
            </w:r>
          </w:p>
          <w:p w:rsidR="00BC0303" w:rsidRDefault="00BC0303">
            <w:pPr>
              <w:spacing w:line="280" w:lineRule="exact"/>
              <w:rPr>
                <w:rFonts w:ascii="Times New Roman" w:eastAsia="仿宋_GB2312" w:hAnsi="Times New Roman"/>
                <w:sz w:val="24"/>
              </w:rPr>
            </w:pPr>
            <w:r>
              <w:rPr>
                <w:rFonts w:ascii="Times New Roman" w:eastAsia="仿宋_GB2312" w:hAnsi="Times New Roman"/>
                <w:sz w:val="24"/>
              </w:rPr>
              <w:t>Producer</w:t>
            </w:r>
          </w:p>
          <w:p w:rsidR="00BC0303" w:rsidRDefault="00BC0303">
            <w:pPr>
              <w:spacing w:line="280" w:lineRule="exact"/>
              <w:rPr>
                <w:rFonts w:ascii="Times New Roman" w:eastAsia="仿宋_GB2312" w:hAnsi="Times New Roman"/>
                <w:sz w:val="24"/>
                <w:szCs w:val="24"/>
              </w:rPr>
            </w:pPr>
          </w:p>
        </w:tc>
      </w:tr>
      <w:tr w:rsidR="00BC0303" w:rsidTr="00BC0303">
        <w:trPr>
          <w:jc w:val="center"/>
        </w:trPr>
        <w:tc>
          <w:tcPr>
            <w:tcW w:w="2643" w:type="dxa"/>
            <w:tcBorders>
              <w:top w:val="single" w:sz="4" w:space="0" w:color="auto"/>
              <w:left w:val="single" w:sz="4" w:space="0" w:color="auto"/>
              <w:bottom w:val="single" w:sz="4" w:space="0" w:color="auto"/>
              <w:right w:val="single" w:sz="4" w:space="0" w:color="auto"/>
            </w:tcBorders>
            <w:noWrap/>
          </w:tcPr>
          <w:p w:rsidR="00BC0303" w:rsidRDefault="00BC0303">
            <w:pPr>
              <w:rPr>
                <w:szCs w:val="24"/>
              </w:rPr>
            </w:pPr>
          </w:p>
        </w:tc>
        <w:tc>
          <w:tcPr>
            <w:tcW w:w="1134" w:type="dxa"/>
            <w:tcBorders>
              <w:top w:val="single" w:sz="4" w:space="0" w:color="auto"/>
              <w:left w:val="single" w:sz="4" w:space="0" w:color="auto"/>
              <w:bottom w:val="single" w:sz="4" w:space="0" w:color="auto"/>
              <w:right w:val="single" w:sz="4" w:space="0" w:color="auto"/>
            </w:tcBorders>
            <w:noWrap/>
          </w:tcPr>
          <w:p w:rsidR="00BC0303" w:rsidRDefault="00BC0303">
            <w:pPr>
              <w:rPr>
                <w:szCs w:val="24"/>
              </w:rPr>
            </w:pPr>
          </w:p>
        </w:tc>
        <w:tc>
          <w:tcPr>
            <w:tcW w:w="2552" w:type="dxa"/>
            <w:tcBorders>
              <w:top w:val="single" w:sz="4" w:space="0" w:color="auto"/>
              <w:left w:val="single" w:sz="4" w:space="0" w:color="auto"/>
              <w:bottom w:val="single" w:sz="4" w:space="0" w:color="auto"/>
              <w:right w:val="single" w:sz="4" w:space="0" w:color="auto"/>
            </w:tcBorders>
            <w:noWrap/>
          </w:tcPr>
          <w:p w:rsidR="00BC0303" w:rsidRDefault="00BC0303">
            <w:pPr>
              <w:rPr>
                <w:szCs w:val="24"/>
              </w:rPr>
            </w:pPr>
          </w:p>
        </w:tc>
        <w:tc>
          <w:tcPr>
            <w:tcW w:w="1843" w:type="dxa"/>
            <w:tcBorders>
              <w:top w:val="single" w:sz="4" w:space="0" w:color="auto"/>
              <w:left w:val="single" w:sz="4" w:space="0" w:color="auto"/>
              <w:bottom w:val="single" w:sz="4" w:space="0" w:color="auto"/>
              <w:right w:val="single" w:sz="4" w:space="0" w:color="auto"/>
            </w:tcBorders>
            <w:noWrap/>
          </w:tcPr>
          <w:p w:rsidR="00BC0303" w:rsidRDefault="00BC0303">
            <w:pPr>
              <w:rPr>
                <w:szCs w:val="24"/>
              </w:rPr>
            </w:pPr>
          </w:p>
        </w:tc>
        <w:tc>
          <w:tcPr>
            <w:tcW w:w="1275" w:type="dxa"/>
            <w:tcBorders>
              <w:top w:val="single" w:sz="4" w:space="0" w:color="auto"/>
              <w:left w:val="single" w:sz="4" w:space="0" w:color="auto"/>
              <w:bottom w:val="single" w:sz="4" w:space="0" w:color="auto"/>
              <w:right w:val="single" w:sz="4" w:space="0" w:color="auto"/>
            </w:tcBorders>
            <w:noWrap/>
          </w:tcPr>
          <w:p w:rsidR="00BC0303" w:rsidRDefault="00BC0303">
            <w:pPr>
              <w:rPr>
                <w:szCs w:val="24"/>
              </w:rPr>
            </w:pPr>
          </w:p>
          <w:p w:rsidR="00BC0303" w:rsidRDefault="00BC0303">
            <w:pPr>
              <w:pStyle w:val="1"/>
              <w:ind w:left="420"/>
            </w:pPr>
          </w:p>
        </w:tc>
      </w:tr>
      <w:tr w:rsidR="00BC0303" w:rsidTr="00BC0303">
        <w:trPr>
          <w:jc w:val="center"/>
        </w:trPr>
        <w:tc>
          <w:tcPr>
            <w:tcW w:w="2643" w:type="dxa"/>
            <w:tcBorders>
              <w:top w:val="single" w:sz="4" w:space="0" w:color="auto"/>
              <w:left w:val="single" w:sz="4" w:space="0" w:color="auto"/>
              <w:bottom w:val="single" w:sz="4" w:space="0" w:color="auto"/>
              <w:right w:val="single" w:sz="4" w:space="0" w:color="auto"/>
            </w:tcBorders>
            <w:noWrap/>
          </w:tcPr>
          <w:p w:rsidR="00BC0303" w:rsidRDefault="00BC0303">
            <w:pPr>
              <w:rPr>
                <w:szCs w:val="24"/>
              </w:rPr>
            </w:pPr>
          </w:p>
        </w:tc>
        <w:tc>
          <w:tcPr>
            <w:tcW w:w="1134" w:type="dxa"/>
            <w:tcBorders>
              <w:top w:val="single" w:sz="4" w:space="0" w:color="auto"/>
              <w:left w:val="single" w:sz="4" w:space="0" w:color="auto"/>
              <w:bottom w:val="single" w:sz="4" w:space="0" w:color="auto"/>
              <w:right w:val="single" w:sz="4" w:space="0" w:color="auto"/>
            </w:tcBorders>
            <w:noWrap/>
          </w:tcPr>
          <w:p w:rsidR="00BC0303" w:rsidRDefault="00BC0303">
            <w:pPr>
              <w:rPr>
                <w:szCs w:val="24"/>
              </w:rPr>
            </w:pPr>
          </w:p>
        </w:tc>
        <w:tc>
          <w:tcPr>
            <w:tcW w:w="2552" w:type="dxa"/>
            <w:tcBorders>
              <w:top w:val="single" w:sz="4" w:space="0" w:color="auto"/>
              <w:left w:val="single" w:sz="4" w:space="0" w:color="auto"/>
              <w:bottom w:val="single" w:sz="4" w:space="0" w:color="auto"/>
              <w:right w:val="single" w:sz="4" w:space="0" w:color="auto"/>
            </w:tcBorders>
            <w:noWrap/>
          </w:tcPr>
          <w:p w:rsidR="00BC0303" w:rsidRDefault="00BC0303">
            <w:pPr>
              <w:rPr>
                <w:szCs w:val="24"/>
              </w:rPr>
            </w:pPr>
          </w:p>
        </w:tc>
        <w:tc>
          <w:tcPr>
            <w:tcW w:w="1843" w:type="dxa"/>
            <w:tcBorders>
              <w:top w:val="single" w:sz="4" w:space="0" w:color="auto"/>
              <w:left w:val="single" w:sz="4" w:space="0" w:color="auto"/>
              <w:bottom w:val="single" w:sz="4" w:space="0" w:color="auto"/>
              <w:right w:val="single" w:sz="4" w:space="0" w:color="auto"/>
            </w:tcBorders>
            <w:noWrap/>
          </w:tcPr>
          <w:p w:rsidR="00BC0303" w:rsidRDefault="00BC0303">
            <w:pPr>
              <w:rPr>
                <w:szCs w:val="24"/>
              </w:rPr>
            </w:pPr>
          </w:p>
        </w:tc>
        <w:tc>
          <w:tcPr>
            <w:tcW w:w="1275" w:type="dxa"/>
            <w:tcBorders>
              <w:top w:val="single" w:sz="4" w:space="0" w:color="auto"/>
              <w:left w:val="single" w:sz="4" w:space="0" w:color="auto"/>
              <w:bottom w:val="single" w:sz="4" w:space="0" w:color="auto"/>
              <w:right w:val="single" w:sz="4" w:space="0" w:color="auto"/>
            </w:tcBorders>
            <w:noWrap/>
          </w:tcPr>
          <w:p w:rsidR="00BC0303" w:rsidRDefault="00BC0303">
            <w:pPr>
              <w:rPr>
                <w:szCs w:val="24"/>
              </w:rPr>
            </w:pPr>
          </w:p>
          <w:p w:rsidR="00BC0303" w:rsidRDefault="00BC0303">
            <w:pPr>
              <w:pStyle w:val="1"/>
              <w:ind w:left="420"/>
            </w:pPr>
          </w:p>
        </w:tc>
      </w:tr>
      <w:tr w:rsidR="00BC0303" w:rsidTr="00BC0303">
        <w:trPr>
          <w:jc w:val="center"/>
        </w:trPr>
        <w:tc>
          <w:tcPr>
            <w:tcW w:w="2643" w:type="dxa"/>
            <w:tcBorders>
              <w:top w:val="single" w:sz="4" w:space="0" w:color="auto"/>
              <w:left w:val="single" w:sz="4" w:space="0" w:color="auto"/>
              <w:bottom w:val="single" w:sz="4" w:space="0" w:color="auto"/>
              <w:right w:val="single" w:sz="4" w:space="0" w:color="auto"/>
            </w:tcBorders>
            <w:noWrap/>
          </w:tcPr>
          <w:p w:rsidR="00BC0303" w:rsidRDefault="00BC0303">
            <w:pPr>
              <w:rPr>
                <w:szCs w:val="24"/>
              </w:rPr>
            </w:pPr>
          </w:p>
        </w:tc>
        <w:tc>
          <w:tcPr>
            <w:tcW w:w="1134" w:type="dxa"/>
            <w:tcBorders>
              <w:top w:val="single" w:sz="4" w:space="0" w:color="auto"/>
              <w:left w:val="single" w:sz="4" w:space="0" w:color="auto"/>
              <w:bottom w:val="single" w:sz="4" w:space="0" w:color="auto"/>
              <w:right w:val="single" w:sz="4" w:space="0" w:color="auto"/>
            </w:tcBorders>
            <w:noWrap/>
          </w:tcPr>
          <w:p w:rsidR="00BC0303" w:rsidRDefault="00BC0303">
            <w:pPr>
              <w:rPr>
                <w:szCs w:val="24"/>
              </w:rPr>
            </w:pPr>
          </w:p>
        </w:tc>
        <w:tc>
          <w:tcPr>
            <w:tcW w:w="2552" w:type="dxa"/>
            <w:tcBorders>
              <w:top w:val="single" w:sz="4" w:space="0" w:color="auto"/>
              <w:left w:val="single" w:sz="4" w:space="0" w:color="auto"/>
              <w:bottom w:val="single" w:sz="4" w:space="0" w:color="auto"/>
              <w:right w:val="single" w:sz="4" w:space="0" w:color="auto"/>
            </w:tcBorders>
            <w:noWrap/>
          </w:tcPr>
          <w:p w:rsidR="00BC0303" w:rsidRDefault="00BC0303">
            <w:pPr>
              <w:rPr>
                <w:szCs w:val="24"/>
              </w:rPr>
            </w:pPr>
          </w:p>
        </w:tc>
        <w:tc>
          <w:tcPr>
            <w:tcW w:w="1843" w:type="dxa"/>
            <w:tcBorders>
              <w:top w:val="single" w:sz="4" w:space="0" w:color="auto"/>
              <w:left w:val="single" w:sz="4" w:space="0" w:color="auto"/>
              <w:bottom w:val="single" w:sz="4" w:space="0" w:color="auto"/>
              <w:right w:val="single" w:sz="4" w:space="0" w:color="auto"/>
            </w:tcBorders>
            <w:noWrap/>
          </w:tcPr>
          <w:p w:rsidR="00BC0303" w:rsidRDefault="00BC0303">
            <w:pPr>
              <w:rPr>
                <w:szCs w:val="24"/>
              </w:rPr>
            </w:pPr>
          </w:p>
        </w:tc>
        <w:tc>
          <w:tcPr>
            <w:tcW w:w="1275" w:type="dxa"/>
            <w:tcBorders>
              <w:top w:val="single" w:sz="4" w:space="0" w:color="auto"/>
              <w:left w:val="single" w:sz="4" w:space="0" w:color="auto"/>
              <w:bottom w:val="single" w:sz="4" w:space="0" w:color="auto"/>
              <w:right w:val="single" w:sz="4" w:space="0" w:color="auto"/>
            </w:tcBorders>
            <w:noWrap/>
          </w:tcPr>
          <w:p w:rsidR="00BC0303" w:rsidRDefault="00BC0303">
            <w:pPr>
              <w:rPr>
                <w:szCs w:val="24"/>
              </w:rPr>
            </w:pPr>
          </w:p>
          <w:p w:rsidR="00BC0303" w:rsidRDefault="00BC0303">
            <w:pPr>
              <w:pStyle w:val="1"/>
              <w:ind w:left="420"/>
            </w:pPr>
          </w:p>
        </w:tc>
      </w:tr>
    </w:tbl>
    <w:p w:rsidR="00BC0303" w:rsidRDefault="00BC0303" w:rsidP="00BC0303">
      <w:pPr>
        <w:spacing w:line="440" w:lineRule="exact"/>
        <w:ind w:firstLine="600"/>
        <w:rPr>
          <w:rFonts w:ascii="Times New Roman" w:eastAsia="仿宋_GB2312" w:hAnsi="Times New Roman"/>
          <w:b/>
          <w:sz w:val="30"/>
          <w:szCs w:val="30"/>
        </w:rPr>
      </w:pPr>
      <w:r>
        <w:rPr>
          <w:rFonts w:ascii="Times New Roman" w:eastAsia="仿宋_GB2312" w:hAnsi="Times New Roman" w:hint="eastAsia"/>
          <w:b/>
          <w:sz w:val="30"/>
          <w:szCs w:val="30"/>
        </w:rPr>
        <w:t>出口方和进口方确认上述产品符合</w:t>
      </w:r>
      <w:r>
        <w:rPr>
          <w:rFonts w:ascii="Times New Roman" w:eastAsia="仿宋_GB2312" w:hAnsi="Times New Roman" w:hint="eastAsia"/>
          <w:b/>
          <w:sz w:val="30"/>
          <w:szCs w:val="30"/>
          <w:u w:val="single"/>
        </w:rPr>
        <w:t>□中国质量标准</w:t>
      </w:r>
      <w:r>
        <w:rPr>
          <w:rFonts w:ascii="Times New Roman" w:eastAsia="仿宋_GB2312" w:hAnsi="Times New Roman"/>
          <w:b/>
          <w:sz w:val="30"/>
          <w:szCs w:val="30"/>
          <w:u w:val="single"/>
        </w:rPr>
        <w:t xml:space="preserve">/ </w:t>
      </w:r>
      <w:r>
        <w:rPr>
          <w:rFonts w:ascii="Times New Roman" w:eastAsia="仿宋_GB2312" w:hAnsi="Times New Roman" w:hint="eastAsia"/>
          <w:b/>
          <w:sz w:val="30"/>
          <w:szCs w:val="30"/>
          <w:u w:val="single"/>
        </w:rPr>
        <w:t>□国外质量标准</w:t>
      </w:r>
      <w:r>
        <w:rPr>
          <w:rFonts w:ascii="Times New Roman" w:eastAsia="仿宋_GB2312" w:hAnsi="Times New Roman" w:hint="eastAsia"/>
          <w:b/>
          <w:sz w:val="30"/>
          <w:szCs w:val="30"/>
        </w:rPr>
        <w:t>（请勾选），且符合双方协议确定的产品质量标准。进口方保证协议确定的产品质量标准符合进口国（地区）对该产品的质量标准要求，并确认接受上述产品的质量标准。</w:t>
      </w:r>
    </w:p>
    <w:p w:rsidR="00BC0303" w:rsidRDefault="00BC0303" w:rsidP="00BC0303">
      <w:pPr>
        <w:pStyle w:val="1"/>
        <w:spacing w:line="320" w:lineRule="exact"/>
        <w:rPr>
          <w:b w:val="0"/>
          <w:sz w:val="20"/>
        </w:rPr>
      </w:pPr>
      <w:r>
        <w:rPr>
          <w:rFonts w:ascii="Times New Roman" w:eastAsia="仿宋_GB2312" w:hAnsi="Times New Roman"/>
          <w:b w:val="0"/>
          <w:sz w:val="24"/>
          <w:szCs w:val="30"/>
        </w:rPr>
        <w:lastRenderedPageBreak/>
        <w:t>The exporter and the importer hereby confirm that the above products are compliant with the</w:t>
      </w:r>
      <w:r>
        <w:rPr>
          <w:rFonts w:ascii="Times New Roman" w:eastAsia="仿宋_GB2312" w:hAnsi="Times New Roman" w:hint="eastAsia"/>
          <w:b w:val="0"/>
          <w:sz w:val="24"/>
          <w:szCs w:val="30"/>
          <w:u w:val="single"/>
        </w:rPr>
        <w:t>□</w:t>
      </w:r>
      <w:r>
        <w:rPr>
          <w:rFonts w:ascii="Times New Roman" w:eastAsia="仿宋_GB2312" w:hAnsi="Times New Roman"/>
          <w:b w:val="0"/>
          <w:sz w:val="24"/>
          <w:szCs w:val="30"/>
          <w:u w:val="single"/>
        </w:rPr>
        <w:t xml:space="preserve">quality standards of China/ </w:t>
      </w:r>
      <w:r>
        <w:rPr>
          <w:rFonts w:ascii="Times New Roman" w:eastAsia="仿宋_GB2312" w:hAnsi="Times New Roman" w:hint="eastAsia"/>
          <w:b w:val="0"/>
          <w:sz w:val="24"/>
          <w:szCs w:val="30"/>
          <w:u w:val="single"/>
        </w:rPr>
        <w:t>□</w:t>
      </w:r>
      <w:r>
        <w:rPr>
          <w:rFonts w:ascii="Times New Roman" w:eastAsia="仿宋_GB2312" w:hAnsi="Times New Roman"/>
          <w:b w:val="0"/>
          <w:sz w:val="24"/>
          <w:szCs w:val="30"/>
          <w:u w:val="single"/>
        </w:rPr>
        <w:t>quality standards of foreign country</w:t>
      </w:r>
      <w:r>
        <w:rPr>
          <w:rFonts w:ascii="Times New Roman" w:eastAsia="仿宋_GB2312" w:hAnsi="Times New Roman"/>
          <w:b w:val="0"/>
          <w:sz w:val="24"/>
          <w:szCs w:val="30"/>
        </w:rPr>
        <w:t xml:space="preserve"> (please tick the box) and the quality standards stipulated in the agreement between the parties. The importer shall guarantee the product quality standards stipulated by the agreement are compliant with the quality requirements of the importing country/region, and shall confirm it has accepted the quality standards of the above products.</w:t>
      </w:r>
    </w:p>
    <w:p w:rsidR="00BC0303" w:rsidRDefault="00BC0303" w:rsidP="00BC0303">
      <w:pPr>
        <w:spacing w:line="440" w:lineRule="exact"/>
        <w:ind w:firstLine="640"/>
        <w:rPr>
          <w:rFonts w:ascii="Times New Roman" w:eastAsia="仿宋_GB2312" w:hAnsi="Times New Roman"/>
          <w:b/>
          <w:sz w:val="30"/>
          <w:szCs w:val="30"/>
        </w:rPr>
      </w:pPr>
      <w:r>
        <w:rPr>
          <w:rFonts w:ascii="Times New Roman" w:eastAsia="仿宋_GB2312" w:hAnsi="Times New Roman" w:hint="eastAsia"/>
          <w:b/>
          <w:sz w:val="30"/>
          <w:szCs w:val="30"/>
        </w:rPr>
        <w:t>进口方承诺严格依照协议不将所购口罩用于医用用途，并提示第三方不可用于医用用途，如因进口方或第三方使用、维护、保管不当造成损失的，出口方、生产厂商不承担责任。</w:t>
      </w:r>
    </w:p>
    <w:p w:rsidR="00BC0303" w:rsidRDefault="00BC0303" w:rsidP="00BC0303">
      <w:pPr>
        <w:pStyle w:val="1"/>
        <w:spacing w:line="320" w:lineRule="exact"/>
        <w:rPr>
          <w:rFonts w:ascii="Times New Roman" w:eastAsia="仿宋_GB2312" w:hAnsi="Times New Roman"/>
          <w:b w:val="0"/>
          <w:sz w:val="24"/>
          <w:szCs w:val="30"/>
        </w:rPr>
      </w:pPr>
      <w:r>
        <w:rPr>
          <w:rFonts w:ascii="Times New Roman" w:eastAsia="仿宋_GB2312" w:hAnsi="Times New Roman"/>
          <w:b w:val="0"/>
          <w:sz w:val="24"/>
          <w:szCs w:val="30"/>
        </w:rPr>
        <w:t>The importer shall commit to strictly abide by the agreement and not use the face masks it purchases for medical purposes and to warn any third party against using the face masks for medical purposes. The exporter or the producer is not liable for any losses caused by the inappropriate use, maintenance or keeping of the face masks by the importer or any third party.</w:t>
      </w:r>
    </w:p>
    <w:p w:rsidR="00BC0303" w:rsidRDefault="00BC0303" w:rsidP="00BC0303">
      <w:pPr>
        <w:spacing w:line="440" w:lineRule="exact"/>
        <w:ind w:firstLine="640"/>
        <w:rPr>
          <w:rFonts w:ascii="Times New Roman" w:eastAsia="仿宋_GB2312" w:hAnsi="Times New Roman"/>
          <w:b/>
          <w:sz w:val="30"/>
          <w:szCs w:val="30"/>
        </w:rPr>
      </w:pPr>
      <w:r>
        <w:rPr>
          <w:rFonts w:ascii="Times New Roman" w:eastAsia="仿宋_GB2312" w:hAnsi="Times New Roman" w:hint="eastAsia"/>
          <w:b/>
          <w:sz w:val="30"/>
          <w:szCs w:val="30"/>
        </w:rPr>
        <w:t>本声明一式两份，双方各执一份。</w:t>
      </w:r>
      <w:r>
        <w:rPr>
          <w:rFonts w:ascii="Times New Roman" w:eastAsia="仿宋_GB2312" w:hAnsi="Times New Roman"/>
          <w:b/>
          <w:sz w:val="30"/>
          <w:szCs w:val="30"/>
        </w:rPr>
        <w:t xml:space="preserve">  </w:t>
      </w:r>
    </w:p>
    <w:p w:rsidR="00BC0303" w:rsidRDefault="00BC0303" w:rsidP="00BC0303">
      <w:pPr>
        <w:pStyle w:val="1"/>
        <w:spacing w:line="440" w:lineRule="exact"/>
        <w:rPr>
          <w:rFonts w:ascii="Times New Roman" w:eastAsia="仿宋_GB2312" w:hAnsi="Times New Roman"/>
          <w:b w:val="0"/>
          <w:sz w:val="24"/>
          <w:szCs w:val="30"/>
        </w:rPr>
      </w:pPr>
      <w:r>
        <w:rPr>
          <w:rFonts w:ascii="Times New Roman" w:eastAsia="仿宋_GB2312" w:hAnsi="Times New Roman"/>
          <w:b w:val="0"/>
          <w:sz w:val="24"/>
          <w:szCs w:val="30"/>
        </w:rPr>
        <w:t xml:space="preserve">This declaration is made in duplicate, one original for each party. </w:t>
      </w:r>
    </w:p>
    <w:p w:rsidR="00BC0303" w:rsidRDefault="00BC0303" w:rsidP="00BC0303">
      <w:pPr>
        <w:spacing w:line="440" w:lineRule="exact"/>
        <w:ind w:firstLine="600"/>
        <w:rPr>
          <w:rFonts w:ascii="Times New Roman" w:eastAsia="仿宋_GB2312" w:hAnsi="Times New Roman"/>
          <w:b/>
          <w:sz w:val="30"/>
          <w:szCs w:val="30"/>
        </w:rPr>
      </w:pPr>
      <w:r>
        <w:rPr>
          <w:rFonts w:ascii="Times New Roman" w:eastAsia="仿宋_GB2312" w:hAnsi="Times New Roman" w:hint="eastAsia"/>
          <w:b/>
          <w:sz w:val="30"/>
          <w:szCs w:val="30"/>
        </w:rPr>
        <w:t>特此声明。</w:t>
      </w:r>
      <w:r>
        <w:rPr>
          <w:rFonts w:ascii="Times New Roman" w:eastAsia="仿宋_GB2312" w:hAnsi="Times New Roman"/>
          <w:b/>
          <w:sz w:val="30"/>
          <w:szCs w:val="30"/>
        </w:rPr>
        <w:t xml:space="preserve">               </w:t>
      </w:r>
    </w:p>
    <w:p w:rsidR="00BC0303" w:rsidRDefault="00BC0303" w:rsidP="00BC0303">
      <w:pPr>
        <w:pStyle w:val="1"/>
        <w:ind w:left="420"/>
      </w:pPr>
    </w:p>
    <w:p w:rsidR="00BC0303" w:rsidRDefault="00BC0303" w:rsidP="00BC0303"/>
    <w:p w:rsidR="00BC0303" w:rsidRDefault="00BC0303" w:rsidP="00BC0303">
      <w:pPr>
        <w:spacing w:line="320" w:lineRule="exact"/>
        <w:ind w:firstLineChars="450" w:firstLine="1265"/>
        <w:rPr>
          <w:rFonts w:ascii="Times New Roman" w:eastAsia="仿宋_GB2312" w:hAnsi="Times New Roman"/>
          <w:b/>
          <w:sz w:val="28"/>
          <w:szCs w:val="30"/>
        </w:rPr>
      </w:pPr>
      <w:r>
        <w:rPr>
          <w:rFonts w:ascii="Times New Roman" w:eastAsia="仿宋_GB2312" w:hAnsi="Times New Roman" w:hint="eastAsia"/>
          <w:b/>
          <w:sz w:val="28"/>
          <w:szCs w:val="30"/>
        </w:rPr>
        <w:t>出口方（盖章）</w:t>
      </w:r>
      <w:r>
        <w:rPr>
          <w:rFonts w:ascii="Times New Roman" w:eastAsia="仿宋_GB2312" w:hAnsi="Times New Roman" w:hint="eastAsia"/>
          <w:b/>
          <w:sz w:val="28"/>
          <w:szCs w:val="30"/>
        </w:rPr>
        <w:t xml:space="preserve">       </w:t>
      </w:r>
      <w:r>
        <w:rPr>
          <w:rFonts w:ascii="Times New Roman" w:eastAsia="仿宋_GB2312" w:hAnsi="Times New Roman" w:hint="eastAsia"/>
          <w:b/>
          <w:sz w:val="28"/>
          <w:szCs w:val="30"/>
        </w:rPr>
        <w:t>进口方（签字）</w:t>
      </w:r>
    </w:p>
    <w:p w:rsidR="00BC0303" w:rsidRDefault="00BC0303" w:rsidP="00BC0303">
      <w:pPr>
        <w:spacing w:line="320" w:lineRule="exact"/>
        <w:ind w:firstLineChars="600" w:firstLine="1320"/>
        <w:rPr>
          <w:rFonts w:ascii="Times New Roman" w:eastAsia="仿宋_GB2312" w:hAnsi="Times New Roman"/>
          <w:sz w:val="24"/>
          <w:szCs w:val="30"/>
        </w:rPr>
      </w:pPr>
      <w:r>
        <w:rPr>
          <w:rFonts w:ascii="Times New Roman" w:eastAsia="仿宋_GB2312" w:hAnsi="Times New Roman"/>
          <w:sz w:val="22"/>
          <w:szCs w:val="30"/>
        </w:rPr>
        <w:t>Exporter (Seal)  Importer (Signature)</w:t>
      </w:r>
    </w:p>
    <w:p w:rsidR="00BC0303" w:rsidRDefault="00BC0303" w:rsidP="00BC0303">
      <w:pPr>
        <w:spacing w:line="320" w:lineRule="exact"/>
        <w:ind w:firstLineChars="492" w:firstLine="1383"/>
        <w:rPr>
          <w:rFonts w:ascii="Times New Roman" w:eastAsia="仿宋_GB2312" w:hAnsi="Times New Roman"/>
          <w:b/>
          <w:sz w:val="28"/>
          <w:szCs w:val="30"/>
        </w:rPr>
      </w:pPr>
      <w:r>
        <w:rPr>
          <w:rFonts w:ascii="Times New Roman" w:eastAsia="仿宋_GB2312" w:hAnsi="Times New Roman" w:hint="eastAsia"/>
          <w:b/>
          <w:sz w:val="28"/>
          <w:szCs w:val="30"/>
        </w:rPr>
        <w:t>年</w:t>
      </w:r>
      <w:r>
        <w:rPr>
          <w:rFonts w:ascii="Times New Roman" w:eastAsia="仿宋_GB2312" w:hAnsi="Times New Roman"/>
          <w:b/>
          <w:sz w:val="28"/>
          <w:szCs w:val="30"/>
        </w:rPr>
        <w:t xml:space="preserve"> </w:t>
      </w:r>
      <w:r>
        <w:rPr>
          <w:rFonts w:ascii="Times New Roman" w:eastAsia="仿宋_GB2312" w:hAnsi="Times New Roman" w:hint="eastAsia"/>
          <w:b/>
          <w:sz w:val="28"/>
          <w:szCs w:val="30"/>
        </w:rPr>
        <w:t>月</w:t>
      </w:r>
      <w:r>
        <w:rPr>
          <w:rFonts w:ascii="Times New Roman" w:eastAsia="仿宋_GB2312" w:hAnsi="Times New Roman"/>
          <w:b/>
          <w:sz w:val="28"/>
          <w:szCs w:val="30"/>
        </w:rPr>
        <w:t xml:space="preserve"> </w:t>
      </w:r>
      <w:r>
        <w:rPr>
          <w:rFonts w:ascii="Times New Roman" w:eastAsia="仿宋_GB2312" w:hAnsi="Times New Roman" w:hint="eastAsia"/>
          <w:b/>
          <w:sz w:val="28"/>
          <w:szCs w:val="30"/>
        </w:rPr>
        <w:t>日</w:t>
      </w:r>
      <w:r>
        <w:rPr>
          <w:rFonts w:ascii="Times New Roman" w:eastAsia="仿宋_GB2312" w:hAnsi="Times New Roman"/>
          <w:b/>
          <w:sz w:val="28"/>
          <w:szCs w:val="30"/>
        </w:rPr>
        <w:t xml:space="preserve">                   </w:t>
      </w:r>
      <w:r>
        <w:rPr>
          <w:rFonts w:ascii="Times New Roman" w:eastAsia="仿宋_GB2312" w:hAnsi="Times New Roman" w:hint="eastAsia"/>
          <w:b/>
          <w:sz w:val="28"/>
          <w:szCs w:val="30"/>
        </w:rPr>
        <w:t>年月</w:t>
      </w:r>
      <w:r>
        <w:rPr>
          <w:rFonts w:ascii="Times New Roman" w:eastAsia="仿宋_GB2312" w:hAnsi="Times New Roman"/>
          <w:b/>
          <w:sz w:val="28"/>
          <w:szCs w:val="30"/>
        </w:rPr>
        <w:t xml:space="preserve"> </w:t>
      </w:r>
      <w:r>
        <w:rPr>
          <w:rFonts w:ascii="Times New Roman" w:eastAsia="仿宋_GB2312" w:hAnsi="Times New Roman" w:hint="eastAsia"/>
          <w:b/>
          <w:sz w:val="28"/>
          <w:szCs w:val="30"/>
        </w:rPr>
        <w:t>日</w:t>
      </w:r>
    </w:p>
    <w:p w:rsidR="00BC0303" w:rsidRDefault="00BC0303" w:rsidP="00BC0303">
      <w:pPr>
        <w:spacing w:line="320" w:lineRule="exact"/>
        <w:ind w:firstLineChars="650" w:firstLine="1430"/>
        <w:rPr>
          <w:szCs w:val="24"/>
        </w:rPr>
      </w:pPr>
      <w:r>
        <w:rPr>
          <w:rFonts w:ascii="Times New Roman" w:eastAsia="仿宋_GB2312" w:hAnsi="Times New Roman"/>
          <w:sz w:val="22"/>
          <w:szCs w:val="30"/>
        </w:rPr>
        <w:t>Day/Month/YearDay/Month/Year</w:t>
      </w:r>
    </w:p>
    <w:p w:rsidR="00BC0303" w:rsidRDefault="00BC0303" w:rsidP="00BC0303">
      <w:pPr>
        <w:jc w:val="left"/>
        <w:rPr>
          <w:rFonts w:ascii="黑体" w:eastAsia="黑体" w:hAnsi="黑体" w:cs="黑体"/>
          <w:sz w:val="32"/>
          <w:szCs w:val="32"/>
        </w:rPr>
      </w:pPr>
    </w:p>
    <w:p w:rsidR="0025180C" w:rsidRDefault="0025180C" w:rsidP="00BC0303">
      <w:pPr>
        <w:pStyle w:val="a3"/>
        <w:shd w:val="clear" w:color="auto" w:fill="FFFFFF"/>
        <w:spacing w:before="0" w:beforeAutospacing="0" w:after="0" w:afterAutospacing="0"/>
        <w:rPr>
          <w:rFonts w:hint="eastAsia"/>
        </w:rPr>
      </w:pPr>
    </w:p>
    <w:p w:rsidR="00BC0303" w:rsidRDefault="00BC0303" w:rsidP="00BC0303">
      <w:pPr>
        <w:pStyle w:val="a3"/>
        <w:shd w:val="clear" w:color="auto" w:fill="FFFFFF"/>
        <w:spacing w:before="0" w:beforeAutospacing="0" w:after="0" w:afterAutospacing="0"/>
        <w:rPr>
          <w:rFonts w:hint="eastAsia"/>
        </w:rPr>
      </w:pPr>
    </w:p>
    <w:p w:rsidR="00BC0303" w:rsidRDefault="00BC0303" w:rsidP="00BC0303">
      <w:pPr>
        <w:pStyle w:val="a3"/>
        <w:shd w:val="clear" w:color="auto" w:fill="FFFFFF"/>
        <w:spacing w:before="0" w:beforeAutospacing="0" w:after="0" w:afterAutospacing="0"/>
        <w:rPr>
          <w:rFonts w:hint="eastAsia"/>
        </w:rPr>
      </w:pPr>
    </w:p>
    <w:p w:rsidR="00BC0303" w:rsidRDefault="00BC0303" w:rsidP="00BC0303">
      <w:pPr>
        <w:pStyle w:val="a3"/>
        <w:shd w:val="clear" w:color="auto" w:fill="FFFFFF"/>
        <w:spacing w:before="0" w:beforeAutospacing="0" w:after="0" w:afterAutospacing="0"/>
      </w:pPr>
    </w:p>
    <w:sectPr w:rsidR="00BC0303" w:rsidSect="002518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C63" w:rsidRDefault="00494C63" w:rsidP="00BD21FA">
      <w:r>
        <w:separator/>
      </w:r>
    </w:p>
  </w:endnote>
  <w:endnote w:type="continuationSeparator" w:id="1">
    <w:p w:rsidR="00494C63" w:rsidRDefault="00494C63" w:rsidP="00BD21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C63" w:rsidRDefault="00494C63" w:rsidP="00BD21FA">
      <w:r>
        <w:separator/>
      </w:r>
    </w:p>
  </w:footnote>
  <w:footnote w:type="continuationSeparator" w:id="1">
    <w:p w:rsidR="00494C63" w:rsidRDefault="00494C63" w:rsidP="00BD21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7B56"/>
    <w:rsid w:val="00000C17"/>
    <w:rsid w:val="0000268E"/>
    <w:rsid w:val="000026B3"/>
    <w:rsid w:val="00002AD9"/>
    <w:rsid w:val="0000324A"/>
    <w:rsid w:val="000044D5"/>
    <w:rsid w:val="000049B1"/>
    <w:rsid w:val="00007527"/>
    <w:rsid w:val="000121BC"/>
    <w:rsid w:val="000125F1"/>
    <w:rsid w:val="000135AD"/>
    <w:rsid w:val="0001696B"/>
    <w:rsid w:val="00022E90"/>
    <w:rsid w:val="00023D91"/>
    <w:rsid w:val="000248E8"/>
    <w:rsid w:val="00024A12"/>
    <w:rsid w:val="00025F77"/>
    <w:rsid w:val="00027C34"/>
    <w:rsid w:val="00032E93"/>
    <w:rsid w:val="00036FC4"/>
    <w:rsid w:val="000436FB"/>
    <w:rsid w:val="00044D21"/>
    <w:rsid w:val="0004687B"/>
    <w:rsid w:val="00050103"/>
    <w:rsid w:val="00052BDD"/>
    <w:rsid w:val="0005767F"/>
    <w:rsid w:val="00064702"/>
    <w:rsid w:val="00065845"/>
    <w:rsid w:val="0006718C"/>
    <w:rsid w:val="00067F9F"/>
    <w:rsid w:val="0007204F"/>
    <w:rsid w:val="00074AE1"/>
    <w:rsid w:val="000853EB"/>
    <w:rsid w:val="000857AB"/>
    <w:rsid w:val="000861A0"/>
    <w:rsid w:val="00086934"/>
    <w:rsid w:val="0008744A"/>
    <w:rsid w:val="00093B59"/>
    <w:rsid w:val="000944C9"/>
    <w:rsid w:val="00094E09"/>
    <w:rsid w:val="000A10E3"/>
    <w:rsid w:val="000A1A76"/>
    <w:rsid w:val="000A60E9"/>
    <w:rsid w:val="000A6970"/>
    <w:rsid w:val="000B04D9"/>
    <w:rsid w:val="000C0C66"/>
    <w:rsid w:val="000C0E74"/>
    <w:rsid w:val="000C5E97"/>
    <w:rsid w:val="000C78D9"/>
    <w:rsid w:val="000C7F83"/>
    <w:rsid w:val="000D0067"/>
    <w:rsid w:val="000D3770"/>
    <w:rsid w:val="000E35EC"/>
    <w:rsid w:val="000E3AF7"/>
    <w:rsid w:val="000E4820"/>
    <w:rsid w:val="000F039D"/>
    <w:rsid w:val="000F0FDD"/>
    <w:rsid w:val="000F3FA9"/>
    <w:rsid w:val="000F5E4D"/>
    <w:rsid w:val="000F7354"/>
    <w:rsid w:val="000F7B06"/>
    <w:rsid w:val="001019D5"/>
    <w:rsid w:val="001062D3"/>
    <w:rsid w:val="00111E57"/>
    <w:rsid w:val="00111F38"/>
    <w:rsid w:val="00113512"/>
    <w:rsid w:val="001160DD"/>
    <w:rsid w:val="00125984"/>
    <w:rsid w:val="00126CA4"/>
    <w:rsid w:val="001276C1"/>
    <w:rsid w:val="00132A3B"/>
    <w:rsid w:val="001339E4"/>
    <w:rsid w:val="00133AA9"/>
    <w:rsid w:val="00134FDD"/>
    <w:rsid w:val="00135D18"/>
    <w:rsid w:val="00135DB7"/>
    <w:rsid w:val="0014201A"/>
    <w:rsid w:val="0014239E"/>
    <w:rsid w:val="00144615"/>
    <w:rsid w:val="001461B7"/>
    <w:rsid w:val="00146E2F"/>
    <w:rsid w:val="00153415"/>
    <w:rsid w:val="00154335"/>
    <w:rsid w:val="00155E29"/>
    <w:rsid w:val="001564FD"/>
    <w:rsid w:val="00156D67"/>
    <w:rsid w:val="00157392"/>
    <w:rsid w:val="001578E9"/>
    <w:rsid w:val="0016086E"/>
    <w:rsid w:val="001634B6"/>
    <w:rsid w:val="00163B03"/>
    <w:rsid w:val="001659D4"/>
    <w:rsid w:val="00170C0D"/>
    <w:rsid w:val="00171312"/>
    <w:rsid w:val="00171416"/>
    <w:rsid w:val="00172733"/>
    <w:rsid w:val="001727FD"/>
    <w:rsid w:val="001729C4"/>
    <w:rsid w:val="001749F8"/>
    <w:rsid w:val="00181C11"/>
    <w:rsid w:val="00181F92"/>
    <w:rsid w:val="00182737"/>
    <w:rsid w:val="00182AE8"/>
    <w:rsid w:val="00183D50"/>
    <w:rsid w:val="00185645"/>
    <w:rsid w:val="00186815"/>
    <w:rsid w:val="00187016"/>
    <w:rsid w:val="0019178C"/>
    <w:rsid w:val="00194B2C"/>
    <w:rsid w:val="00195FC5"/>
    <w:rsid w:val="00196820"/>
    <w:rsid w:val="00196997"/>
    <w:rsid w:val="00197454"/>
    <w:rsid w:val="001A192E"/>
    <w:rsid w:val="001A3C6D"/>
    <w:rsid w:val="001A730F"/>
    <w:rsid w:val="001A79DC"/>
    <w:rsid w:val="001A7A2A"/>
    <w:rsid w:val="001B02C6"/>
    <w:rsid w:val="001B17CB"/>
    <w:rsid w:val="001B3B87"/>
    <w:rsid w:val="001B42A1"/>
    <w:rsid w:val="001B738C"/>
    <w:rsid w:val="001C1217"/>
    <w:rsid w:val="001C65EA"/>
    <w:rsid w:val="001C7F3D"/>
    <w:rsid w:val="001D1019"/>
    <w:rsid w:val="001D176F"/>
    <w:rsid w:val="001D78D0"/>
    <w:rsid w:val="001E3D36"/>
    <w:rsid w:val="001E5518"/>
    <w:rsid w:val="001E553D"/>
    <w:rsid w:val="001E5716"/>
    <w:rsid w:val="001E5F88"/>
    <w:rsid w:val="001F13E3"/>
    <w:rsid w:val="001F285B"/>
    <w:rsid w:val="001F2ADD"/>
    <w:rsid w:val="001F30EE"/>
    <w:rsid w:val="001F551F"/>
    <w:rsid w:val="001F6B78"/>
    <w:rsid w:val="001F6DD1"/>
    <w:rsid w:val="002042F9"/>
    <w:rsid w:val="0020514D"/>
    <w:rsid w:val="00205DB3"/>
    <w:rsid w:val="00206594"/>
    <w:rsid w:val="00206E5C"/>
    <w:rsid w:val="002100FB"/>
    <w:rsid w:val="00223B0D"/>
    <w:rsid w:val="00224D9A"/>
    <w:rsid w:val="00225A55"/>
    <w:rsid w:val="00227944"/>
    <w:rsid w:val="00227E7D"/>
    <w:rsid w:val="00231638"/>
    <w:rsid w:val="00231F96"/>
    <w:rsid w:val="00234982"/>
    <w:rsid w:val="002446AC"/>
    <w:rsid w:val="00245912"/>
    <w:rsid w:val="00245A1B"/>
    <w:rsid w:val="00247629"/>
    <w:rsid w:val="0025180C"/>
    <w:rsid w:val="00262028"/>
    <w:rsid w:val="002621A5"/>
    <w:rsid w:val="002672C2"/>
    <w:rsid w:val="002679C9"/>
    <w:rsid w:val="00270465"/>
    <w:rsid w:val="002709F0"/>
    <w:rsid w:val="0027157A"/>
    <w:rsid w:val="0027208D"/>
    <w:rsid w:val="002751B4"/>
    <w:rsid w:val="00282933"/>
    <w:rsid w:val="002850EA"/>
    <w:rsid w:val="00285C2E"/>
    <w:rsid w:val="00285CAC"/>
    <w:rsid w:val="002907E3"/>
    <w:rsid w:val="00291822"/>
    <w:rsid w:val="002923E2"/>
    <w:rsid w:val="002965AA"/>
    <w:rsid w:val="002A5255"/>
    <w:rsid w:val="002A7889"/>
    <w:rsid w:val="002B3B9B"/>
    <w:rsid w:val="002B6156"/>
    <w:rsid w:val="002B7E4C"/>
    <w:rsid w:val="002B7FE5"/>
    <w:rsid w:val="002C3846"/>
    <w:rsid w:val="002C54F4"/>
    <w:rsid w:val="002C61C8"/>
    <w:rsid w:val="002D767D"/>
    <w:rsid w:val="002E33E4"/>
    <w:rsid w:val="002E371A"/>
    <w:rsid w:val="002E409D"/>
    <w:rsid w:val="002E6862"/>
    <w:rsid w:val="002E7BDC"/>
    <w:rsid w:val="002F3B7F"/>
    <w:rsid w:val="002F59F1"/>
    <w:rsid w:val="002F6D78"/>
    <w:rsid w:val="002F7E11"/>
    <w:rsid w:val="00300D93"/>
    <w:rsid w:val="00301312"/>
    <w:rsid w:val="00307038"/>
    <w:rsid w:val="00311493"/>
    <w:rsid w:val="00312598"/>
    <w:rsid w:val="00317298"/>
    <w:rsid w:val="00323409"/>
    <w:rsid w:val="00324D8A"/>
    <w:rsid w:val="00326835"/>
    <w:rsid w:val="00326C72"/>
    <w:rsid w:val="003275F4"/>
    <w:rsid w:val="0033296A"/>
    <w:rsid w:val="00332DD1"/>
    <w:rsid w:val="00333601"/>
    <w:rsid w:val="003466F8"/>
    <w:rsid w:val="00350FC8"/>
    <w:rsid w:val="00351176"/>
    <w:rsid w:val="0035146E"/>
    <w:rsid w:val="003534EF"/>
    <w:rsid w:val="00354766"/>
    <w:rsid w:val="00356EF3"/>
    <w:rsid w:val="00360809"/>
    <w:rsid w:val="003628C7"/>
    <w:rsid w:val="00363041"/>
    <w:rsid w:val="003650C4"/>
    <w:rsid w:val="00365B81"/>
    <w:rsid w:val="003662A8"/>
    <w:rsid w:val="003729CC"/>
    <w:rsid w:val="00374B64"/>
    <w:rsid w:val="003757CD"/>
    <w:rsid w:val="003773D7"/>
    <w:rsid w:val="0038091A"/>
    <w:rsid w:val="00381F74"/>
    <w:rsid w:val="00391B0E"/>
    <w:rsid w:val="003920E8"/>
    <w:rsid w:val="003937CA"/>
    <w:rsid w:val="00393D02"/>
    <w:rsid w:val="00395E56"/>
    <w:rsid w:val="00397B2D"/>
    <w:rsid w:val="003A2511"/>
    <w:rsid w:val="003A3F0D"/>
    <w:rsid w:val="003A409D"/>
    <w:rsid w:val="003A74AD"/>
    <w:rsid w:val="003B06E0"/>
    <w:rsid w:val="003B0A34"/>
    <w:rsid w:val="003B1D98"/>
    <w:rsid w:val="003B2E18"/>
    <w:rsid w:val="003B33D1"/>
    <w:rsid w:val="003C242E"/>
    <w:rsid w:val="003C3472"/>
    <w:rsid w:val="003C37D6"/>
    <w:rsid w:val="003D0043"/>
    <w:rsid w:val="003D4F55"/>
    <w:rsid w:val="003D51D5"/>
    <w:rsid w:val="003D623E"/>
    <w:rsid w:val="003D7105"/>
    <w:rsid w:val="003E1C68"/>
    <w:rsid w:val="003E2C9D"/>
    <w:rsid w:val="003E427D"/>
    <w:rsid w:val="003E6314"/>
    <w:rsid w:val="003F3CA7"/>
    <w:rsid w:val="003F485C"/>
    <w:rsid w:val="00405FAA"/>
    <w:rsid w:val="00406EDA"/>
    <w:rsid w:val="004111DD"/>
    <w:rsid w:val="00411E61"/>
    <w:rsid w:val="0041488B"/>
    <w:rsid w:val="00415F8D"/>
    <w:rsid w:val="00415FDC"/>
    <w:rsid w:val="0041618F"/>
    <w:rsid w:val="00417B7B"/>
    <w:rsid w:val="0042201E"/>
    <w:rsid w:val="00422329"/>
    <w:rsid w:val="0042426D"/>
    <w:rsid w:val="00426078"/>
    <w:rsid w:val="00432076"/>
    <w:rsid w:val="00432182"/>
    <w:rsid w:val="00433515"/>
    <w:rsid w:val="00435AB1"/>
    <w:rsid w:val="00436EAA"/>
    <w:rsid w:val="00441ED1"/>
    <w:rsid w:val="00443FAE"/>
    <w:rsid w:val="00444675"/>
    <w:rsid w:val="00444A7F"/>
    <w:rsid w:val="00451553"/>
    <w:rsid w:val="00451B72"/>
    <w:rsid w:val="00454FBC"/>
    <w:rsid w:val="00455861"/>
    <w:rsid w:val="00456F23"/>
    <w:rsid w:val="00456F2E"/>
    <w:rsid w:val="004573B3"/>
    <w:rsid w:val="0046019F"/>
    <w:rsid w:val="00462770"/>
    <w:rsid w:val="0046785E"/>
    <w:rsid w:val="00470387"/>
    <w:rsid w:val="00476DAE"/>
    <w:rsid w:val="00480103"/>
    <w:rsid w:val="004807B7"/>
    <w:rsid w:val="00480A27"/>
    <w:rsid w:val="00484552"/>
    <w:rsid w:val="00490C0E"/>
    <w:rsid w:val="00491543"/>
    <w:rsid w:val="00492B47"/>
    <w:rsid w:val="00494C63"/>
    <w:rsid w:val="0049610D"/>
    <w:rsid w:val="00497BBF"/>
    <w:rsid w:val="004A1BF9"/>
    <w:rsid w:val="004B20C3"/>
    <w:rsid w:val="004B3CF7"/>
    <w:rsid w:val="004B5E54"/>
    <w:rsid w:val="004C0837"/>
    <w:rsid w:val="004C2489"/>
    <w:rsid w:val="004C4AD1"/>
    <w:rsid w:val="004C5B19"/>
    <w:rsid w:val="004C65F1"/>
    <w:rsid w:val="004D2C52"/>
    <w:rsid w:val="004D5534"/>
    <w:rsid w:val="004D587C"/>
    <w:rsid w:val="004D7B56"/>
    <w:rsid w:val="004E2A05"/>
    <w:rsid w:val="004E43BC"/>
    <w:rsid w:val="004E78AC"/>
    <w:rsid w:val="004F3A2D"/>
    <w:rsid w:val="004F3B82"/>
    <w:rsid w:val="004F4ED2"/>
    <w:rsid w:val="004F781E"/>
    <w:rsid w:val="00500823"/>
    <w:rsid w:val="00502153"/>
    <w:rsid w:val="0050252B"/>
    <w:rsid w:val="00503C49"/>
    <w:rsid w:val="005058E8"/>
    <w:rsid w:val="00506521"/>
    <w:rsid w:val="00507970"/>
    <w:rsid w:val="00507BE4"/>
    <w:rsid w:val="00507CDD"/>
    <w:rsid w:val="00510DAC"/>
    <w:rsid w:val="00515606"/>
    <w:rsid w:val="00517645"/>
    <w:rsid w:val="00525EF3"/>
    <w:rsid w:val="0053269B"/>
    <w:rsid w:val="005330B9"/>
    <w:rsid w:val="00541BDF"/>
    <w:rsid w:val="0054793E"/>
    <w:rsid w:val="005525CE"/>
    <w:rsid w:val="00554799"/>
    <w:rsid w:val="005627E3"/>
    <w:rsid w:val="005632E7"/>
    <w:rsid w:val="005646D7"/>
    <w:rsid w:val="00571181"/>
    <w:rsid w:val="005717A4"/>
    <w:rsid w:val="00571C3B"/>
    <w:rsid w:val="00576ED1"/>
    <w:rsid w:val="005800A9"/>
    <w:rsid w:val="005806EE"/>
    <w:rsid w:val="005822B6"/>
    <w:rsid w:val="00583446"/>
    <w:rsid w:val="00584C29"/>
    <w:rsid w:val="00587DB2"/>
    <w:rsid w:val="0059275D"/>
    <w:rsid w:val="00594575"/>
    <w:rsid w:val="00595357"/>
    <w:rsid w:val="00595DD6"/>
    <w:rsid w:val="00597FED"/>
    <w:rsid w:val="005A2E91"/>
    <w:rsid w:val="005A5B74"/>
    <w:rsid w:val="005B0CA6"/>
    <w:rsid w:val="005B102E"/>
    <w:rsid w:val="005B156C"/>
    <w:rsid w:val="005B1690"/>
    <w:rsid w:val="005B697E"/>
    <w:rsid w:val="005C6FC5"/>
    <w:rsid w:val="005D1076"/>
    <w:rsid w:val="005D339D"/>
    <w:rsid w:val="005D3EB6"/>
    <w:rsid w:val="005D5576"/>
    <w:rsid w:val="005D6419"/>
    <w:rsid w:val="005D6C93"/>
    <w:rsid w:val="005E318C"/>
    <w:rsid w:val="005E329D"/>
    <w:rsid w:val="005E347B"/>
    <w:rsid w:val="005F03E8"/>
    <w:rsid w:val="005F1C8A"/>
    <w:rsid w:val="005F4B52"/>
    <w:rsid w:val="005F53A8"/>
    <w:rsid w:val="005F6C27"/>
    <w:rsid w:val="006011B2"/>
    <w:rsid w:val="00601F9A"/>
    <w:rsid w:val="006043E9"/>
    <w:rsid w:val="00607F24"/>
    <w:rsid w:val="0061498C"/>
    <w:rsid w:val="00615E79"/>
    <w:rsid w:val="00620C70"/>
    <w:rsid w:val="006215DE"/>
    <w:rsid w:val="0062304E"/>
    <w:rsid w:val="00624339"/>
    <w:rsid w:val="00631332"/>
    <w:rsid w:val="00634D3B"/>
    <w:rsid w:val="00636C44"/>
    <w:rsid w:val="006371F2"/>
    <w:rsid w:val="0063793A"/>
    <w:rsid w:val="00641D1D"/>
    <w:rsid w:val="00643400"/>
    <w:rsid w:val="0064508D"/>
    <w:rsid w:val="00646513"/>
    <w:rsid w:val="006465F7"/>
    <w:rsid w:val="006468BE"/>
    <w:rsid w:val="00647DAD"/>
    <w:rsid w:val="00650847"/>
    <w:rsid w:val="006558E0"/>
    <w:rsid w:val="00655981"/>
    <w:rsid w:val="00656C6F"/>
    <w:rsid w:val="006616D6"/>
    <w:rsid w:val="006618DD"/>
    <w:rsid w:val="00662AE1"/>
    <w:rsid w:val="006639A4"/>
    <w:rsid w:val="006642AD"/>
    <w:rsid w:val="006650E5"/>
    <w:rsid w:val="006664D9"/>
    <w:rsid w:val="00666E83"/>
    <w:rsid w:val="00670667"/>
    <w:rsid w:val="00670D63"/>
    <w:rsid w:val="00672372"/>
    <w:rsid w:val="00672688"/>
    <w:rsid w:val="00676132"/>
    <w:rsid w:val="00677F71"/>
    <w:rsid w:val="00681216"/>
    <w:rsid w:val="0068146A"/>
    <w:rsid w:val="00682236"/>
    <w:rsid w:val="006825DC"/>
    <w:rsid w:val="00682720"/>
    <w:rsid w:val="006856B3"/>
    <w:rsid w:val="0068594C"/>
    <w:rsid w:val="00686547"/>
    <w:rsid w:val="0069109F"/>
    <w:rsid w:val="00691A9C"/>
    <w:rsid w:val="00692889"/>
    <w:rsid w:val="00693A78"/>
    <w:rsid w:val="006A2FE3"/>
    <w:rsid w:val="006A5649"/>
    <w:rsid w:val="006A65A6"/>
    <w:rsid w:val="006C22A1"/>
    <w:rsid w:val="006D0ACE"/>
    <w:rsid w:val="006D1284"/>
    <w:rsid w:val="006D2395"/>
    <w:rsid w:val="006D25A2"/>
    <w:rsid w:val="006D2DED"/>
    <w:rsid w:val="006D5678"/>
    <w:rsid w:val="006D7BAE"/>
    <w:rsid w:val="006E301C"/>
    <w:rsid w:val="006E3DA2"/>
    <w:rsid w:val="006E56BA"/>
    <w:rsid w:val="006E6098"/>
    <w:rsid w:val="006E7D7B"/>
    <w:rsid w:val="006F320F"/>
    <w:rsid w:val="00700C31"/>
    <w:rsid w:val="00706F03"/>
    <w:rsid w:val="0071060F"/>
    <w:rsid w:val="00711328"/>
    <w:rsid w:val="007134E3"/>
    <w:rsid w:val="00715BCF"/>
    <w:rsid w:val="0071642A"/>
    <w:rsid w:val="00716B2D"/>
    <w:rsid w:val="0072194B"/>
    <w:rsid w:val="00722CE0"/>
    <w:rsid w:val="00722DA9"/>
    <w:rsid w:val="00726335"/>
    <w:rsid w:val="00727339"/>
    <w:rsid w:val="007353CF"/>
    <w:rsid w:val="00735FD6"/>
    <w:rsid w:val="00740415"/>
    <w:rsid w:val="007452A5"/>
    <w:rsid w:val="00747E35"/>
    <w:rsid w:val="007527F7"/>
    <w:rsid w:val="00752EA9"/>
    <w:rsid w:val="007535F1"/>
    <w:rsid w:val="00753EC0"/>
    <w:rsid w:val="00756C0C"/>
    <w:rsid w:val="0076061D"/>
    <w:rsid w:val="007618A2"/>
    <w:rsid w:val="00766430"/>
    <w:rsid w:val="007665D2"/>
    <w:rsid w:val="0077306B"/>
    <w:rsid w:val="00773827"/>
    <w:rsid w:val="00775B44"/>
    <w:rsid w:val="007768A9"/>
    <w:rsid w:val="00777815"/>
    <w:rsid w:val="00785A61"/>
    <w:rsid w:val="007959D9"/>
    <w:rsid w:val="007A0BD4"/>
    <w:rsid w:val="007A1502"/>
    <w:rsid w:val="007A22B7"/>
    <w:rsid w:val="007A5D70"/>
    <w:rsid w:val="007A691B"/>
    <w:rsid w:val="007B0FA6"/>
    <w:rsid w:val="007B1FFB"/>
    <w:rsid w:val="007B372E"/>
    <w:rsid w:val="007B5999"/>
    <w:rsid w:val="007B6AB1"/>
    <w:rsid w:val="007C019D"/>
    <w:rsid w:val="007C2487"/>
    <w:rsid w:val="007C3F4A"/>
    <w:rsid w:val="007C7ECD"/>
    <w:rsid w:val="007D1CB2"/>
    <w:rsid w:val="007D3CFC"/>
    <w:rsid w:val="007D716C"/>
    <w:rsid w:val="007E1317"/>
    <w:rsid w:val="007E3BD6"/>
    <w:rsid w:val="007E4171"/>
    <w:rsid w:val="007E49DC"/>
    <w:rsid w:val="007E663C"/>
    <w:rsid w:val="007F002F"/>
    <w:rsid w:val="007F0E84"/>
    <w:rsid w:val="007F0EA4"/>
    <w:rsid w:val="007F1F08"/>
    <w:rsid w:val="007F5841"/>
    <w:rsid w:val="007F6A6D"/>
    <w:rsid w:val="00804692"/>
    <w:rsid w:val="00807AD1"/>
    <w:rsid w:val="00811F13"/>
    <w:rsid w:val="008132A8"/>
    <w:rsid w:val="0081396F"/>
    <w:rsid w:val="0081432B"/>
    <w:rsid w:val="00816677"/>
    <w:rsid w:val="0082203B"/>
    <w:rsid w:val="008221FA"/>
    <w:rsid w:val="00830265"/>
    <w:rsid w:val="00832215"/>
    <w:rsid w:val="00833227"/>
    <w:rsid w:val="00833B93"/>
    <w:rsid w:val="00835457"/>
    <w:rsid w:val="008357B1"/>
    <w:rsid w:val="00841A87"/>
    <w:rsid w:val="00841B49"/>
    <w:rsid w:val="008430E3"/>
    <w:rsid w:val="008435DB"/>
    <w:rsid w:val="00845573"/>
    <w:rsid w:val="00850EBA"/>
    <w:rsid w:val="00851150"/>
    <w:rsid w:val="008551D2"/>
    <w:rsid w:val="00857362"/>
    <w:rsid w:val="00857E0E"/>
    <w:rsid w:val="00862301"/>
    <w:rsid w:val="00863A95"/>
    <w:rsid w:val="00866BBF"/>
    <w:rsid w:val="008678FB"/>
    <w:rsid w:val="00870DD6"/>
    <w:rsid w:val="00871BED"/>
    <w:rsid w:val="00875ACF"/>
    <w:rsid w:val="0088103E"/>
    <w:rsid w:val="00883944"/>
    <w:rsid w:val="00885254"/>
    <w:rsid w:val="00890969"/>
    <w:rsid w:val="00890B39"/>
    <w:rsid w:val="00893287"/>
    <w:rsid w:val="008934D9"/>
    <w:rsid w:val="00896428"/>
    <w:rsid w:val="00896F9A"/>
    <w:rsid w:val="008975C1"/>
    <w:rsid w:val="008A3F07"/>
    <w:rsid w:val="008A7C38"/>
    <w:rsid w:val="008B3250"/>
    <w:rsid w:val="008B3A4B"/>
    <w:rsid w:val="008B4AAB"/>
    <w:rsid w:val="008B7026"/>
    <w:rsid w:val="008C2D20"/>
    <w:rsid w:val="008C3D3D"/>
    <w:rsid w:val="008C3D63"/>
    <w:rsid w:val="008C4FFA"/>
    <w:rsid w:val="008C5B52"/>
    <w:rsid w:val="008C648D"/>
    <w:rsid w:val="008C659E"/>
    <w:rsid w:val="008C6CAD"/>
    <w:rsid w:val="008D57DB"/>
    <w:rsid w:val="008D658B"/>
    <w:rsid w:val="008D7E04"/>
    <w:rsid w:val="008E1B6A"/>
    <w:rsid w:val="008E4260"/>
    <w:rsid w:val="008E5085"/>
    <w:rsid w:val="008F3F33"/>
    <w:rsid w:val="008F72F0"/>
    <w:rsid w:val="008F7D24"/>
    <w:rsid w:val="00902778"/>
    <w:rsid w:val="009030EA"/>
    <w:rsid w:val="00903C4C"/>
    <w:rsid w:val="00903F13"/>
    <w:rsid w:val="0090595D"/>
    <w:rsid w:val="00910D56"/>
    <w:rsid w:val="00911B09"/>
    <w:rsid w:val="00913263"/>
    <w:rsid w:val="00913F17"/>
    <w:rsid w:val="0093085E"/>
    <w:rsid w:val="00934170"/>
    <w:rsid w:val="00941067"/>
    <w:rsid w:val="00942738"/>
    <w:rsid w:val="009443EC"/>
    <w:rsid w:val="0094491F"/>
    <w:rsid w:val="0094583D"/>
    <w:rsid w:val="00947482"/>
    <w:rsid w:val="0095314D"/>
    <w:rsid w:val="00961C88"/>
    <w:rsid w:val="00964348"/>
    <w:rsid w:val="00965367"/>
    <w:rsid w:val="0096790D"/>
    <w:rsid w:val="00970101"/>
    <w:rsid w:val="0097075F"/>
    <w:rsid w:val="009713FD"/>
    <w:rsid w:val="00971744"/>
    <w:rsid w:val="00972222"/>
    <w:rsid w:val="00976158"/>
    <w:rsid w:val="00977CCD"/>
    <w:rsid w:val="00982DA4"/>
    <w:rsid w:val="00983BF0"/>
    <w:rsid w:val="00993399"/>
    <w:rsid w:val="0099406B"/>
    <w:rsid w:val="0099633C"/>
    <w:rsid w:val="009A01BD"/>
    <w:rsid w:val="009A1031"/>
    <w:rsid w:val="009A14EE"/>
    <w:rsid w:val="009A2EC6"/>
    <w:rsid w:val="009A3DBE"/>
    <w:rsid w:val="009B0FFF"/>
    <w:rsid w:val="009B4877"/>
    <w:rsid w:val="009B6A89"/>
    <w:rsid w:val="009B6EFF"/>
    <w:rsid w:val="009C090C"/>
    <w:rsid w:val="009D0D65"/>
    <w:rsid w:val="009D1DFB"/>
    <w:rsid w:val="009D5F0B"/>
    <w:rsid w:val="009D66A1"/>
    <w:rsid w:val="009D7D16"/>
    <w:rsid w:val="009E4D75"/>
    <w:rsid w:val="009F1675"/>
    <w:rsid w:val="009F2D90"/>
    <w:rsid w:val="009F4C70"/>
    <w:rsid w:val="009F555C"/>
    <w:rsid w:val="009F5AF7"/>
    <w:rsid w:val="00A01B48"/>
    <w:rsid w:val="00A04C86"/>
    <w:rsid w:val="00A06E4F"/>
    <w:rsid w:val="00A10B56"/>
    <w:rsid w:val="00A24DB7"/>
    <w:rsid w:val="00A32EB3"/>
    <w:rsid w:val="00A37551"/>
    <w:rsid w:val="00A428CD"/>
    <w:rsid w:val="00A4568B"/>
    <w:rsid w:val="00A45A26"/>
    <w:rsid w:val="00A47471"/>
    <w:rsid w:val="00A50086"/>
    <w:rsid w:val="00A521CB"/>
    <w:rsid w:val="00A5253D"/>
    <w:rsid w:val="00A54886"/>
    <w:rsid w:val="00A5767B"/>
    <w:rsid w:val="00A6045F"/>
    <w:rsid w:val="00A60CA4"/>
    <w:rsid w:val="00A61483"/>
    <w:rsid w:val="00A63D38"/>
    <w:rsid w:val="00A65429"/>
    <w:rsid w:val="00A6588E"/>
    <w:rsid w:val="00A66879"/>
    <w:rsid w:val="00A72D4C"/>
    <w:rsid w:val="00A736EC"/>
    <w:rsid w:val="00A7741B"/>
    <w:rsid w:val="00A81718"/>
    <w:rsid w:val="00A821C7"/>
    <w:rsid w:val="00A92874"/>
    <w:rsid w:val="00A93A98"/>
    <w:rsid w:val="00A940B2"/>
    <w:rsid w:val="00A95F40"/>
    <w:rsid w:val="00A96B3E"/>
    <w:rsid w:val="00AA13D5"/>
    <w:rsid w:val="00AA2B70"/>
    <w:rsid w:val="00AA2E81"/>
    <w:rsid w:val="00AA4B2B"/>
    <w:rsid w:val="00AB1F45"/>
    <w:rsid w:val="00AB29DF"/>
    <w:rsid w:val="00AB3280"/>
    <w:rsid w:val="00AB69E1"/>
    <w:rsid w:val="00AC3887"/>
    <w:rsid w:val="00AC78D7"/>
    <w:rsid w:val="00AD12D3"/>
    <w:rsid w:val="00AD637A"/>
    <w:rsid w:val="00AD7132"/>
    <w:rsid w:val="00AE2B1F"/>
    <w:rsid w:val="00AE3E37"/>
    <w:rsid w:val="00AE408B"/>
    <w:rsid w:val="00AE6C79"/>
    <w:rsid w:val="00AF091C"/>
    <w:rsid w:val="00AF4804"/>
    <w:rsid w:val="00B00909"/>
    <w:rsid w:val="00B04F1E"/>
    <w:rsid w:val="00B12431"/>
    <w:rsid w:val="00B13E31"/>
    <w:rsid w:val="00B15688"/>
    <w:rsid w:val="00B163FA"/>
    <w:rsid w:val="00B22FCC"/>
    <w:rsid w:val="00B23F5D"/>
    <w:rsid w:val="00B24024"/>
    <w:rsid w:val="00B2486C"/>
    <w:rsid w:val="00B24DB1"/>
    <w:rsid w:val="00B253C0"/>
    <w:rsid w:val="00B26D3D"/>
    <w:rsid w:val="00B3351B"/>
    <w:rsid w:val="00B33DC9"/>
    <w:rsid w:val="00B34A5C"/>
    <w:rsid w:val="00B44D7B"/>
    <w:rsid w:val="00B53236"/>
    <w:rsid w:val="00B546EB"/>
    <w:rsid w:val="00B55BDC"/>
    <w:rsid w:val="00B60B55"/>
    <w:rsid w:val="00B719A3"/>
    <w:rsid w:val="00B71B65"/>
    <w:rsid w:val="00B72CBD"/>
    <w:rsid w:val="00B851B2"/>
    <w:rsid w:val="00B86005"/>
    <w:rsid w:val="00BA095D"/>
    <w:rsid w:val="00BA113D"/>
    <w:rsid w:val="00BA41F2"/>
    <w:rsid w:val="00BA5AE2"/>
    <w:rsid w:val="00BA67F8"/>
    <w:rsid w:val="00BB006E"/>
    <w:rsid w:val="00BB0EBE"/>
    <w:rsid w:val="00BB0F42"/>
    <w:rsid w:val="00BB37AA"/>
    <w:rsid w:val="00BB3BEE"/>
    <w:rsid w:val="00BB6083"/>
    <w:rsid w:val="00BB6261"/>
    <w:rsid w:val="00BC0303"/>
    <w:rsid w:val="00BC08BF"/>
    <w:rsid w:val="00BC0D9D"/>
    <w:rsid w:val="00BC1161"/>
    <w:rsid w:val="00BC1FD1"/>
    <w:rsid w:val="00BC426A"/>
    <w:rsid w:val="00BC4A3B"/>
    <w:rsid w:val="00BD1B10"/>
    <w:rsid w:val="00BD21FA"/>
    <w:rsid w:val="00BD37A6"/>
    <w:rsid w:val="00BD3F84"/>
    <w:rsid w:val="00BE075F"/>
    <w:rsid w:val="00BE108A"/>
    <w:rsid w:val="00BE465E"/>
    <w:rsid w:val="00BF45AD"/>
    <w:rsid w:val="00C01D05"/>
    <w:rsid w:val="00C03E2E"/>
    <w:rsid w:val="00C043C9"/>
    <w:rsid w:val="00C06376"/>
    <w:rsid w:val="00C072F2"/>
    <w:rsid w:val="00C10760"/>
    <w:rsid w:val="00C1217F"/>
    <w:rsid w:val="00C145EF"/>
    <w:rsid w:val="00C20CCC"/>
    <w:rsid w:val="00C221DA"/>
    <w:rsid w:val="00C22282"/>
    <w:rsid w:val="00C26FDE"/>
    <w:rsid w:val="00C31DF7"/>
    <w:rsid w:val="00C3241F"/>
    <w:rsid w:val="00C32EA1"/>
    <w:rsid w:val="00C33E37"/>
    <w:rsid w:val="00C44725"/>
    <w:rsid w:val="00C46457"/>
    <w:rsid w:val="00C57B68"/>
    <w:rsid w:val="00C6266D"/>
    <w:rsid w:val="00C70612"/>
    <w:rsid w:val="00C73376"/>
    <w:rsid w:val="00C737F6"/>
    <w:rsid w:val="00C85043"/>
    <w:rsid w:val="00C85A07"/>
    <w:rsid w:val="00C932E3"/>
    <w:rsid w:val="00C94659"/>
    <w:rsid w:val="00C959CF"/>
    <w:rsid w:val="00C96E30"/>
    <w:rsid w:val="00C97223"/>
    <w:rsid w:val="00CA13CB"/>
    <w:rsid w:val="00CA3550"/>
    <w:rsid w:val="00CB090E"/>
    <w:rsid w:val="00CB1DEB"/>
    <w:rsid w:val="00CB30D6"/>
    <w:rsid w:val="00CB318F"/>
    <w:rsid w:val="00CB51B1"/>
    <w:rsid w:val="00CB52F9"/>
    <w:rsid w:val="00CC3490"/>
    <w:rsid w:val="00CC416D"/>
    <w:rsid w:val="00CC5ED5"/>
    <w:rsid w:val="00CD221A"/>
    <w:rsid w:val="00CD32D9"/>
    <w:rsid w:val="00CD391D"/>
    <w:rsid w:val="00CD3EE2"/>
    <w:rsid w:val="00CD5671"/>
    <w:rsid w:val="00CD64DF"/>
    <w:rsid w:val="00CE0F93"/>
    <w:rsid w:val="00CE7F76"/>
    <w:rsid w:val="00CF07A3"/>
    <w:rsid w:val="00CF2881"/>
    <w:rsid w:val="00CF3815"/>
    <w:rsid w:val="00CF4D14"/>
    <w:rsid w:val="00CF5221"/>
    <w:rsid w:val="00CF5F2A"/>
    <w:rsid w:val="00CF65FB"/>
    <w:rsid w:val="00CF6872"/>
    <w:rsid w:val="00D05505"/>
    <w:rsid w:val="00D06684"/>
    <w:rsid w:val="00D1565B"/>
    <w:rsid w:val="00D204E5"/>
    <w:rsid w:val="00D210ED"/>
    <w:rsid w:val="00D2441D"/>
    <w:rsid w:val="00D257F2"/>
    <w:rsid w:val="00D25FF0"/>
    <w:rsid w:val="00D274A9"/>
    <w:rsid w:val="00D3175C"/>
    <w:rsid w:val="00D409A2"/>
    <w:rsid w:val="00D4106C"/>
    <w:rsid w:val="00D45F4B"/>
    <w:rsid w:val="00D504F4"/>
    <w:rsid w:val="00D50A5E"/>
    <w:rsid w:val="00D50A66"/>
    <w:rsid w:val="00D50C73"/>
    <w:rsid w:val="00D53FAA"/>
    <w:rsid w:val="00D56063"/>
    <w:rsid w:val="00D5647B"/>
    <w:rsid w:val="00D60448"/>
    <w:rsid w:val="00D61C28"/>
    <w:rsid w:val="00D658D3"/>
    <w:rsid w:val="00D76844"/>
    <w:rsid w:val="00D80EDA"/>
    <w:rsid w:val="00D81EF7"/>
    <w:rsid w:val="00D87B43"/>
    <w:rsid w:val="00D94D1F"/>
    <w:rsid w:val="00DA375A"/>
    <w:rsid w:val="00DA4A11"/>
    <w:rsid w:val="00DA58CF"/>
    <w:rsid w:val="00DA7037"/>
    <w:rsid w:val="00DA78FA"/>
    <w:rsid w:val="00DB1EB9"/>
    <w:rsid w:val="00DB2FAF"/>
    <w:rsid w:val="00DB454B"/>
    <w:rsid w:val="00DC1248"/>
    <w:rsid w:val="00DC4511"/>
    <w:rsid w:val="00DC79CF"/>
    <w:rsid w:val="00DD04CC"/>
    <w:rsid w:val="00DD1C01"/>
    <w:rsid w:val="00DD4C96"/>
    <w:rsid w:val="00DE141F"/>
    <w:rsid w:val="00DE1488"/>
    <w:rsid w:val="00DF0D07"/>
    <w:rsid w:val="00DF4B8E"/>
    <w:rsid w:val="00DF7112"/>
    <w:rsid w:val="00E00AF4"/>
    <w:rsid w:val="00E020DE"/>
    <w:rsid w:val="00E043C0"/>
    <w:rsid w:val="00E05B73"/>
    <w:rsid w:val="00E06B62"/>
    <w:rsid w:val="00E0751F"/>
    <w:rsid w:val="00E0758B"/>
    <w:rsid w:val="00E120E1"/>
    <w:rsid w:val="00E12469"/>
    <w:rsid w:val="00E13CC3"/>
    <w:rsid w:val="00E20967"/>
    <w:rsid w:val="00E21EC3"/>
    <w:rsid w:val="00E2631D"/>
    <w:rsid w:val="00E27089"/>
    <w:rsid w:val="00E277DF"/>
    <w:rsid w:val="00E27B1D"/>
    <w:rsid w:val="00E315D2"/>
    <w:rsid w:val="00E32E3A"/>
    <w:rsid w:val="00E35AC9"/>
    <w:rsid w:val="00E42FE7"/>
    <w:rsid w:val="00E4652A"/>
    <w:rsid w:val="00E50D12"/>
    <w:rsid w:val="00E525FD"/>
    <w:rsid w:val="00E52D92"/>
    <w:rsid w:val="00E602E4"/>
    <w:rsid w:val="00E665BA"/>
    <w:rsid w:val="00E67D4B"/>
    <w:rsid w:val="00E71826"/>
    <w:rsid w:val="00E7344B"/>
    <w:rsid w:val="00E75ADB"/>
    <w:rsid w:val="00E76400"/>
    <w:rsid w:val="00E77720"/>
    <w:rsid w:val="00E8172C"/>
    <w:rsid w:val="00E82054"/>
    <w:rsid w:val="00E91319"/>
    <w:rsid w:val="00E922F6"/>
    <w:rsid w:val="00E92B6E"/>
    <w:rsid w:val="00E936FB"/>
    <w:rsid w:val="00E95CD0"/>
    <w:rsid w:val="00E96984"/>
    <w:rsid w:val="00E96E7E"/>
    <w:rsid w:val="00EA083F"/>
    <w:rsid w:val="00EA0BFC"/>
    <w:rsid w:val="00EA3F6F"/>
    <w:rsid w:val="00EB0A38"/>
    <w:rsid w:val="00EB2441"/>
    <w:rsid w:val="00EB5289"/>
    <w:rsid w:val="00EC51DD"/>
    <w:rsid w:val="00EC7317"/>
    <w:rsid w:val="00ED172E"/>
    <w:rsid w:val="00ED1C96"/>
    <w:rsid w:val="00ED23D9"/>
    <w:rsid w:val="00ED4102"/>
    <w:rsid w:val="00ED4BF2"/>
    <w:rsid w:val="00ED5A35"/>
    <w:rsid w:val="00ED6C16"/>
    <w:rsid w:val="00EE107F"/>
    <w:rsid w:val="00EE3000"/>
    <w:rsid w:val="00EE7A36"/>
    <w:rsid w:val="00EF0DC4"/>
    <w:rsid w:val="00EF4090"/>
    <w:rsid w:val="00EF7593"/>
    <w:rsid w:val="00F0521F"/>
    <w:rsid w:val="00F053E9"/>
    <w:rsid w:val="00F06B97"/>
    <w:rsid w:val="00F11E0E"/>
    <w:rsid w:val="00F155E3"/>
    <w:rsid w:val="00F16B55"/>
    <w:rsid w:val="00F247A4"/>
    <w:rsid w:val="00F24FC8"/>
    <w:rsid w:val="00F25FBD"/>
    <w:rsid w:val="00F32774"/>
    <w:rsid w:val="00F34142"/>
    <w:rsid w:val="00F42376"/>
    <w:rsid w:val="00F438CB"/>
    <w:rsid w:val="00F45CE8"/>
    <w:rsid w:val="00F477EB"/>
    <w:rsid w:val="00F515B0"/>
    <w:rsid w:val="00F52486"/>
    <w:rsid w:val="00F525B1"/>
    <w:rsid w:val="00F52D7D"/>
    <w:rsid w:val="00F536DA"/>
    <w:rsid w:val="00F55163"/>
    <w:rsid w:val="00F562D9"/>
    <w:rsid w:val="00F56D74"/>
    <w:rsid w:val="00F72389"/>
    <w:rsid w:val="00F72AC2"/>
    <w:rsid w:val="00F7311D"/>
    <w:rsid w:val="00F73158"/>
    <w:rsid w:val="00F75690"/>
    <w:rsid w:val="00F779B3"/>
    <w:rsid w:val="00F835CA"/>
    <w:rsid w:val="00F8418B"/>
    <w:rsid w:val="00F860FE"/>
    <w:rsid w:val="00F86E37"/>
    <w:rsid w:val="00F905F3"/>
    <w:rsid w:val="00F9098D"/>
    <w:rsid w:val="00F90C09"/>
    <w:rsid w:val="00F91B70"/>
    <w:rsid w:val="00F9614C"/>
    <w:rsid w:val="00FA1FCD"/>
    <w:rsid w:val="00FA234D"/>
    <w:rsid w:val="00FA5418"/>
    <w:rsid w:val="00FA623E"/>
    <w:rsid w:val="00FA691D"/>
    <w:rsid w:val="00FA6C03"/>
    <w:rsid w:val="00FB1DA0"/>
    <w:rsid w:val="00FB472C"/>
    <w:rsid w:val="00FB4830"/>
    <w:rsid w:val="00FB4C2A"/>
    <w:rsid w:val="00FB6CE6"/>
    <w:rsid w:val="00FB6FAC"/>
    <w:rsid w:val="00FC023E"/>
    <w:rsid w:val="00FC04B2"/>
    <w:rsid w:val="00FC1C42"/>
    <w:rsid w:val="00FC2677"/>
    <w:rsid w:val="00FC3B2A"/>
    <w:rsid w:val="00FC4A0E"/>
    <w:rsid w:val="00FC6CBA"/>
    <w:rsid w:val="00FD239A"/>
    <w:rsid w:val="00FD3586"/>
    <w:rsid w:val="00FD5638"/>
    <w:rsid w:val="00FD79E9"/>
    <w:rsid w:val="00FE0ADB"/>
    <w:rsid w:val="00FE34B1"/>
    <w:rsid w:val="00FE368E"/>
    <w:rsid w:val="00FE3D40"/>
    <w:rsid w:val="00FE5A55"/>
    <w:rsid w:val="00FF42F7"/>
    <w:rsid w:val="00FF4536"/>
    <w:rsid w:val="00FF6FA8"/>
    <w:rsid w:val="00FF7D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80C"/>
    <w:pPr>
      <w:widowControl w:val="0"/>
      <w:jc w:val="both"/>
    </w:pPr>
  </w:style>
  <w:style w:type="paragraph" w:styleId="1">
    <w:name w:val="heading 1"/>
    <w:basedOn w:val="a"/>
    <w:next w:val="a"/>
    <w:link w:val="1Char"/>
    <w:qFormat/>
    <w:rsid w:val="00BC0303"/>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7B5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D7B56"/>
  </w:style>
  <w:style w:type="paragraph" w:styleId="a4">
    <w:name w:val="header"/>
    <w:basedOn w:val="a"/>
    <w:link w:val="Char"/>
    <w:uiPriority w:val="99"/>
    <w:semiHidden/>
    <w:unhideWhenUsed/>
    <w:rsid w:val="00BD21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D21FA"/>
    <w:rPr>
      <w:sz w:val="18"/>
      <w:szCs w:val="18"/>
    </w:rPr>
  </w:style>
  <w:style w:type="paragraph" w:styleId="a5">
    <w:name w:val="footer"/>
    <w:basedOn w:val="a"/>
    <w:link w:val="Char0"/>
    <w:uiPriority w:val="99"/>
    <w:semiHidden/>
    <w:unhideWhenUsed/>
    <w:rsid w:val="00BD21F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D21FA"/>
    <w:rPr>
      <w:sz w:val="18"/>
      <w:szCs w:val="18"/>
    </w:rPr>
  </w:style>
  <w:style w:type="character" w:customStyle="1" w:styleId="1Char">
    <w:name w:val="标题 1 Char"/>
    <w:basedOn w:val="a0"/>
    <w:link w:val="1"/>
    <w:rsid w:val="00BC0303"/>
    <w:rPr>
      <w:b/>
      <w:bCs/>
      <w:kern w:val="44"/>
      <w:sz w:val="44"/>
      <w:szCs w:val="44"/>
    </w:rPr>
  </w:style>
  <w:style w:type="paragraph" w:styleId="a6">
    <w:name w:val="Plain Text"/>
    <w:basedOn w:val="a"/>
    <w:link w:val="Char1"/>
    <w:semiHidden/>
    <w:unhideWhenUsed/>
    <w:qFormat/>
    <w:rsid w:val="00BC0303"/>
    <w:rPr>
      <w:rFonts w:ascii="宋体" w:hAnsi="Courier New" w:cs="Courier New"/>
      <w:szCs w:val="21"/>
    </w:rPr>
  </w:style>
  <w:style w:type="character" w:customStyle="1" w:styleId="Char1">
    <w:name w:val="纯文本 Char"/>
    <w:basedOn w:val="a0"/>
    <w:link w:val="a6"/>
    <w:semiHidden/>
    <w:rsid w:val="00BC0303"/>
    <w:rPr>
      <w:rFonts w:ascii="宋体" w:hAnsi="Courier New" w:cs="Courier New"/>
      <w:szCs w:val="21"/>
    </w:rPr>
  </w:style>
</w:styles>
</file>

<file path=word/webSettings.xml><?xml version="1.0" encoding="utf-8"?>
<w:webSettings xmlns:r="http://schemas.openxmlformats.org/officeDocument/2006/relationships" xmlns:w="http://schemas.openxmlformats.org/wordprocessingml/2006/main">
  <w:divs>
    <w:div w:id="885332317">
      <w:bodyDiv w:val="1"/>
      <w:marLeft w:val="0"/>
      <w:marRight w:val="0"/>
      <w:marTop w:val="0"/>
      <w:marBottom w:val="0"/>
      <w:divBdr>
        <w:top w:val="none" w:sz="0" w:space="0" w:color="auto"/>
        <w:left w:val="none" w:sz="0" w:space="0" w:color="auto"/>
        <w:bottom w:val="none" w:sz="0" w:space="0" w:color="auto"/>
        <w:right w:val="none" w:sz="0" w:space="0" w:color="auto"/>
      </w:divBdr>
    </w:div>
    <w:div w:id="1251811025">
      <w:bodyDiv w:val="1"/>
      <w:marLeft w:val="0"/>
      <w:marRight w:val="0"/>
      <w:marTop w:val="0"/>
      <w:marBottom w:val="0"/>
      <w:divBdr>
        <w:top w:val="none" w:sz="0" w:space="0" w:color="auto"/>
        <w:left w:val="none" w:sz="0" w:space="0" w:color="auto"/>
        <w:bottom w:val="none" w:sz="0" w:space="0" w:color="auto"/>
        <w:right w:val="none" w:sz="0" w:space="0" w:color="auto"/>
      </w:divBdr>
    </w:div>
    <w:div w:id="187618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423</Words>
  <Characters>2416</Characters>
  <Application>Microsoft Office Word</Application>
  <DocSecurity>0</DocSecurity>
  <Lines>20</Lines>
  <Paragraphs>5</Paragraphs>
  <ScaleCrop>false</ScaleCrop>
  <Company>微软中国</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8</cp:revision>
  <dcterms:created xsi:type="dcterms:W3CDTF">2020-04-27T03:25:00Z</dcterms:created>
  <dcterms:modified xsi:type="dcterms:W3CDTF">2020-04-27T03:45:00Z</dcterms:modified>
</cp:coreProperties>
</file>